
<file path=[Content_Types].xml><?xml version="1.0" encoding="utf-8"?>
<Types xmlns="http://schemas.openxmlformats.org/package/2006/content-types">
  <Override PartName="/_rels/.rels" ContentType="application/vnd.openxmlformats-package.relationships+xml"/>
  <Override PartName="/word/_rels/footer2.xml.rels" ContentType="application/vnd.openxmlformats-package.relationships+xml"/>
  <Override PartName="/word/_rels/header2.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header1.xml" ContentType="application/vnd.openxmlformats-officedocument.wordprocessingml.header+xml"/>
  <Override PartName="/word/media/image28.png" ContentType="image/png"/>
  <Override PartName="/word/media/image27.png" ContentType="image/png"/>
  <Override PartName="/word/media/image26.png" ContentType="image/png"/>
  <Override PartName="/word/media/image25.wmf" ContentType="image/x-wmf"/>
  <Override PartName="/word/media/image23.wmf" ContentType="image/x-wmf"/>
  <Override PartName="/word/media/image24.png" ContentType="image/png"/>
  <Override PartName="/word/media/image9.png" ContentType="image/png"/>
  <Override PartName="/word/media/image10.png" ContentType="image/png"/>
  <Override PartName="/word/media/image8.png" ContentType="image/png"/>
  <Override PartName="/word/media/image7.png" ContentType="image/png"/>
  <Override PartName="/word/media/image5.png" ContentType="image/png"/>
  <Override PartName="/word/media/image1.png" ContentType="image/png"/>
  <Override PartName="/word/media/image6.png" ContentType="image/png"/>
  <Override PartName="/word/media/image21.png" ContentType="image/png"/>
  <Override PartName="/word/media/image2.png" ContentType="image/png"/>
  <Override PartName="/word/media/image22.wmf" ContentType="image/x-wmf"/>
  <Override PartName="/word/media/image3.png" ContentType="image/png"/>
  <Override PartName="/word/media/image4.wmf" ContentType="image/x-wmf"/>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wmf" ContentType="image/x-wmf"/>
  <Override PartName="/word/media/image19.wmf" ContentType="image/x-wmf"/>
  <Override PartName="/word/media/image20.wmf" ContentType="image/x-wmf"/>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customXml/_rels/item5.xml.rels" ContentType="application/vnd.openxmlformats-package.relationships+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_rels/item4.xml.rels" ContentType="application/vnd.openxmlformats-package.relationships+xml"/>
  <Override PartName="/customXml/itemProps2.xml" ContentType="application/vnd.openxmlformats-officedocument.customXmlProperties+xml"/>
  <Override PartName="/customXml/item1.xml" ContentType="application/xml"/>
  <Override PartName="/customXml/item2.xml" ContentType="application/xml"/>
  <Override PartName="/customXml/itemProps3.xml" ContentType="application/vnd.openxmlformats-officedocument.customXmlProperties+xml"/>
  <Override PartName="/customXml/itemProps1.xml" ContentType="application/vnd.openxmlformats-officedocument.customXmlProperties+xml"/>
  <Override PartName="/customXml/item3.xml" ContentType="application/xml"/>
  <Override PartName="/customXml/itemProps4.xml" ContentType="application/vnd.openxmlformats-officedocument.customXmlProperties+xml"/>
  <Override PartName="/customXml/item4.xml" ContentType="application/xml"/>
  <Override PartName="/customXml/itemProps5.xml" ContentType="application/vnd.openxmlformats-officedocument.customXmlProperties+xml"/>
  <Override PartName="/customXml/item5.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Style w:val="SubtleEmphasis"/>
        </w:rPr>
      </w:pPr>
      <w:r>
        <w:rPr/>
      </w:r>
    </w:p>
    <w:p>
      <w:pPr>
        <w:pStyle w:val="Normal"/>
        <w:rPr/>
      </w:pPr>
      <w:r>
        <w:rPr/>
      </w:r>
    </w:p>
    <w:p>
      <w:pPr>
        <w:pStyle w:val="Normal"/>
        <w:rPr/>
      </w:pPr>
      <w:r>
        <w:rPr/>
      </w:r>
    </w:p>
    <w:p>
      <w:pPr>
        <w:pStyle w:val="Normal"/>
        <w:rPr/>
      </w:pPr>
      <w:r>
        <w:rPr/>
      </w:r>
    </w:p>
    <w:tbl>
      <w:tblPr>
        <w:tblW w:w="9350" w:type="dxa"/>
        <w:jc w:val="left"/>
        <w:tblInd w:w="0" w:type="dxa"/>
        <w:tblBorders/>
        <w:tblCellMar>
          <w:top w:w="0" w:type="dxa"/>
          <w:left w:w="108" w:type="dxa"/>
          <w:bottom w:w="0" w:type="dxa"/>
          <w:right w:w="108" w:type="dxa"/>
        </w:tblCellMar>
        <w:tblLook w:val="0000" w:noVBand="0" w:noHBand="0" w:lastColumn="0" w:firstColumn="0" w:lastRow="0" w:firstRow="0"/>
      </w:tblPr>
      <w:tblGrid>
        <w:gridCol w:w="9350"/>
      </w:tblGrid>
      <w:tr>
        <w:trPr/>
        <w:tc>
          <w:tcPr>
            <w:tcW w:w="9350" w:type="dxa"/>
            <w:tcBorders/>
            <w:shd w:color="auto" w:fill="auto" w:val="clear"/>
          </w:tcPr>
          <w:p>
            <w:pPr>
              <w:pStyle w:val="Normal"/>
              <w:spacing w:lineRule="atLeast" w:line="100" w:before="0" w:after="0"/>
              <w:jc w:val="center"/>
              <w:rPr/>
            </w:pPr>
            <w:r>
              <w:rPr/>
            </w:r>
          </w:p>
        </w:tc>
      </w:tr>
      <w:tr>
        <w:trPr/>
        <w:tc>
          <w:tcPr>
            <w:tcW w:w="9350" w:type="dxa"/>
            <w:tcBorders/>
            <w:shd w:color="auto" w:fill="auto" w:val="clear"/>
          </w:tcPr>
          <w:p>
            <w:pPr>
              <w:pStyle w:val="Title"/>
              <w:jc w:val="center"/>
              <w:rPr/>
            </w:pPr>
            <w:r>
              <w:rPr/>
              <w:t>NanoRacks</w:t>
            </w:r>
          </w:p>
          <w:p>
            <w:pPr>
              <w:pStyle w:val="Title"/>
              <w:jc w:val="center"/>
              <w:rPr/>
            </w:pPr>
            <w:r>
              <w:rPr/>
              <w:t xml:space="preserve">Safety Data Template (SDT) </w:t>
            </w:r>
          </w:p>
          <w:p>
            <w:pPr>
              <w:pStyle w:val="Title"/>
              <w:jc w:val="center"/>
              <w:rPr/>
            </w:pPr>
            <w:r>
              <w:rPr/>
              <w:t>Project Name:  CySat</w:t>
            </w:r>
          </w:p>
        </w:tc>
      </w:tr>
      <w:tr>
        <w:trPr/>
        <w:tc>
          <w:tcPr>
            <w:tcW w:w="9350" w:type="dxa"/>
            <w:tcBorders/>
            <w:shd w:color="auto" w:fill="auto" w:val="clear"/>
          </w:tcPr>
          <w:p>
            <w:pPr>
              <w:pStyle w:val="Normal"/>
              <w:spacing w:lineRule="atLeast" w:line="100" w:before="0" w:after="0"/>
              <w:rPr/>
            </w:pPr>
            <w:r>
              <w:rPr/>
            </w:r>
          </w:p>
        </w:tc>
      </w:tr>
      <w:tr>
        <w:trPr/>
        <w:tc>
          <w:tcPr>
            <w:tcW w:w="9350" w:type="dxa"/>
            <w:tcBorders/>
            <w:shd w:color="auto" w:fill="auto" w:val="clear"/>
          </w:tcPr>
          <w:p>
            <w:pPr>
              <w:pStyle w:val="Normal"/>
              <w:spacing w:lineRule="atLeast" w:line="100" w:before="0" w:after="0"/>
              <w:jc w:val="center"/>
              <w:rPr/>
            </w:pPr>
            <w:r>
              <w:rPr/>
              <w:t>NanoRacks, LLC</w:t>
            </w:r>
          </w:p>
          <w:p>
            <w:pPr>
              <w:pStyle w:val="Normal"/>
              <w:spacing w:lineRule="atLeast" w:line="100" w:before="0" w:after="0"/>
              <w:jc w:val="center"/>
              <w:rPr/>
            </w:pPr>
            <w:r>
              <w:rPr/>
              <w:t>555 Forge River Rd, Suite 120</w:t>
            </w:r>
          </w:p>
          <w:p>
            <w:pPr>
              <w:pStyle w:val="Normal"/>
              <w:spacing w:lineRule="atLeast" w:line="100" w:before="0" w:after="0"/>
              <w:jc w:val="center"/>
              <w:rPr/>
            </w:pPr>
            <w:r>
              <w:rPr/>
              <w:t>Webster, TX  77598</w:t>
            </w:r>
          </w:p>
          <w:p>
            <w:pPr>
              <w:pStyle w:val="Normal"/>
              <w:spacing w:lineRule="atLeast" w:line="100" w:before="0" w:after="0"/>
              <w:jc w:val="center"/>
              <w:rPr/>
            </w:pPr>
            <w:r>
              <w:rPr/>
              <w:t>(281) 984-4040</w:t>
            </w:r>
          </w:p>
          <w:p>
            <w:pPr>
              <w:pStyle w:val="Normal"/>
              <w:spacing w:lineRule="atLeast" w:line="100" w:before="0" w:after="0"/>
              <w:jc w:val="center"/>
              <w:rPr/>
            </w:pPr>
            <w:hyperlink r:id="rId2">
              <w:r>
                <w:rPr>
                  <w:rStyle w:val="InternetLink"/>
                </w:rPr>
                <w:t>www.NanoRacks.com</w:t>
              </w:r>
            </w:hyperlink>
          </w:p>
        </w:tc>
      </w:tr>
      <w:tr>
        <w:trPr/>
        <w:tc>
          <w:tcPr>
            <w:tcW w:w="9350" w:type="dxa"/>
            <w:tcBorders/>
            <w:shd w:color="auto" w:fill="auto" w:val="clear"/>
          </w:tcPr>
          <w:p>
            <w:pPr>
              <w:pStyle w:val="Normal"/>
              <w:spacing w:lineRule="atLeast" w:line="100" w:before="0" w:after="0"/>
              <w:jc w:val="center"/>
              <w:rPr/>
            </w:pPr>
            <w:r>
              <w:rPr/>
            </w:r>
          </w:p>
        </w:tc>
      </w:tr>
      <w:tr>
        <w:trPr/>
        <w:tc>
          <w:tcPr>
            <w:tcW w:w="9350" w:type="dxa"/>
            <w:tcBorders/>
            <w:shd w:color="auto" w:fill="auto" w:val="clear"/>
          </w:tcPr>
          <w:p>
            <w:pPr>
              <w:pStyle w:val="Normal"/>
              <w:spacing w:lineRule="atLeast" w:line="100" w:before="0" w:after="0"/>
              <w:jc w:val="center"/>
              <w:rPr/>
            </w:pPr>
            <w:r>
              <w:rPr/>
            </w:r>
          </w:p>
        </w:tc>
      </w:tr>
      <w:tr>
        <w:trPr/>
        <w:tc>
          <w:tcPr>
            <w:tcW w:w="9350" w:type="dxa"/>
            <w:tcBorders/>
            <w:shd w:color="auto" w:fill="auto" w:val="clear"/>
          </w:tcPr>
          <w:p>
            <w:pPr>
              <w:pStyle w:val="Normal"/>
              <w:spacing w:lineRule="atLeast" w:line="100" w:before="0" w:after="0"/>
              <w:jc w:val="center"/>
              <w:rPr/>
            </w:pPr>
            <w:r>
              <w:rPr/>
            </w:r>
          </w:p>
          <w:p>
            <w:pPr>
              <w:pStyle w:val="Normal"/>
              <w:spacing w:lineRule="atLeast" w:line="100" w:before="0" w:after="0"/>
              <w:jc w:val="center"/>
              <w:rPr/>
            </w:pPr>
            <w:r>
              <w:rPr/>
            </w:r>
          </w:p>
          <w:p>
            <w:pPr>
              <w:pStyle w:val="Normal"/>
              <w:spacing w:lineRule="atLeast" w:line="100" w:before="0" w:after="0"/>
              <w:jc w:val="center"/>
              <w:rPr/>
            </w:pPr>
            <w:r>
              <w:rPr/>
              <w:drawing>
                <wp:inline distT="0" distB="1905" distL="0" distR="6350">
                  <wp:extent cx="3346450" cy="951230"/>
                  <wp:effectExtent l="0" t="0" r="0" b="0"/>
                  <wp:docPr id="1"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
                          <pic:cNvPicPr>
                            <a:picLocks noChangeAspect="1" noChangeArrowheads="1"/>
                          </pic:cNvPicPr>
                        </pic:nvPicPr>
                        <pic:blipFill>
                          <a:blip r:embed="rId3"/>
                          <a:stretch>
                            <a:fillRect/>
                          </a:stretch>
                        </pic:blipFill>
                        <pic:spPr bwMode="auto">
                          <a:xfrm>
                            <a:off x="0" y="0"/>
                            <a:ext cx="3346450" cy="951230"/>
                          </a:xfrm>
                          <a:prstGeom prst="rect">
                            <a:avLst/>
                          </a:prstGeom>
                        </pic:spPr>
                      </pic:pic>
                    </a:graphicData>
                  </a:graphic>
                </wp:inline>
              </w:drawing>
            </w:r>
          </w:p>
        </w:tc>
      </w:tr>
    </w:tbl>
    <w:p>
      <w:pPr>
        <w:pStyle w:val="Normal"/>
        <w:rPr/>
      </w:pPr>
      <w:r>
        <w:rPr/>
      </w:r>
    </w:p>
    <w:p>
      <w:pPr>
        <w:pStyle w:val="Normal"/>
        <w:rPr/>
      </w:pPr>
      <w:r>
        <w:rPr/>
      </w:r>
    </w:p>
    <w:p>
      <w:pPr>
        <w:pStyle w:val="Normal"/>
        <w:rPr/>
      </w:pPr>
      <w:r>
        <w:rPr/>
      </w:r>
    </w:p>
    <w:p>
      <w:pPr>
        <w:sectPr>
          <w:headerReference w:type="default" r:id="rId4"/>
          <w:footerReference w:type="default" r:id="rId5"/>
          <w:type w:val="nextPage"/>
          <w:pgSz w:w="12240" w:h="15840"/>
          <w:pgMar w:left="1440" w:right="1440" w:header="720" w:top="1440" w:footer="720" w:bottom="1440" w:gutter="0"/>
          <w:pgNumType w:fmt="decimal"/>
          <w:formProt w:val="false"/>
          <w:textDirection w:val="lrTb"/>
          <w:docGrid w:type="default" w:linePitch="360" w:charSpace="4294965247"/>
        </w:sectPr>
        <w:pStyle w:val="Normal"/>
        <w:rPr/>
      </w:pPr>
      <w:r>
        <w:rPr/>
      </w:r>
    </w:p>
    <w:p>
      <w:pPr>
        <w:pStyle w:val="Normal"/>
        <w:rPr/>
      </w:pPr>
      <w:r>
        <w:rPr/>
        <w:t>Table of Contents</w:t>
      </w:r>
    </w:p>
    <w:p>
      <w:pPr>
        <w:pStyle w:val="Contents1"/>
        <w:tabs>
          <w:tab w:val="left" w:pos="440" w:leader="none"/>
          <w:tab w:val="right" w:pos="9350" w:leader="dot"/>
        </w:tabs>
        <w:rPr/>
      </w:pPr>
      <w:r>
        <w:fldChar w:fldCharType="begin"/>
      </w:r>
      <w:r>
        <w:instrText> TOC \o "1-9" \h</w:instrText>
      </w:r>
      <w:r>
        <w:fldChar w:fldCharType="separate"/>
      </w:r>
      <w:r>
        <w:rPr/>
        <w:t>1</w:t>
        <w:tab/>
        <w:t>Introduction</w:t>
        <w:tab/>
        <w:t>5</w:t>
      </w:r>
    </w:p>
    <w:p>
      <w:pPr>
        <w:pStyle w:val="Contents1"/>
        <w:tabs>
          <w:tab w:val="left" w:pos="440" w:leader="none"/>
          <w:tab w:val="right" w:pos="9350" w:leader="dot"/>
        </w:tabs>
        <w:rPr/>
      </w:pPr>
      <w:r>
        <w:rPr/>
        <w:t>2</w:t>
        <w:tab/>
        <w:t>Project Description</w:t>
        <w:tab/>
        <w:t>5</w:t>
      </w:r>
    </w:p>
    <w:p>
      <w:pPr>
        <w:pStyle w:val="Contents2"/>
        <w:tabs>
          <w:tab w:val="left" w:pos="880" w:leader="none"/>
          <w:tab w:val="right" w:pos="9350" w:leader="dot"/>
        </w:tabs>
        <w:rPr/>
      </w:pPr>
      <w:r>
        <w:rPr/>
        <w:t>2.1</w:t>
        <w:tab/>
        <w:t>Nominal Safety Schedule</w:t>
        <w:tab/>
        <w:t>5</w:t>
      </w:r>
    </w:p>
    <w:p>
      <w:pPr>
        <w:pStyle w:val="Contents2"/>
        <w:tabs>
          <w:tab w:val="left" w:pos="880" w:leader="none"/>
          <w:tab w:val="right" w:pos="9350" w:leader="dot"/>
        </w:tabs>
        <w:rPr/>
      </w:pPr>
      <w:r>
        <w:rPr/>
        <w:t>2.2</w:t>
        <w:tab/>
        <w:t>Concept of Operations and Timeline</w:t>
        <w:tab/>
        <w:t>5</w:t>
      </w:r>
    </w:p>
    <w:p>
      <w:pPr>
        <w:pStyle w:val="Contents1"/>
        <w:tabs>
          <w:tab w:val="left" w:pos="440" w:leader="none"/>
          <w:tab w:val="right" w:pos="9350" w:leader="dot"/>
        </w:tabs>
        <w:rPr/>
      </w:pPr>
      <w:r>
        <w:rPr/>
        <w:t>3</w:t>
        <w:tab/>
        <w:t>Physical Characteristics</w:t>
        <w:tab/>
        <w:t>6</w:t>
      </w:r>
    </w:p>
    <w:p>
      <w:pPr>
        <w:pStyle w:val="Contents2"/>
        <w:tabs>
          <w:tab w:val="left" w:pos="880" w:leader="none"/>
          <w:tab w:val="right" w:pos="9350" w:leader="dot"/>
        </w:tabs>
        <w:rPr/>
      </w:pPr>
      <w:r>
        <w:rPr/>
        <w:t>3.1</w:t>
        <w:tab/>
        <w:t>System Description</w:t>
        <w:tab/>
        <w:t>6</w:t>
      </w:r>
    </w:p>
    <w:p>
      <w:pPr>
        <w:pStyle w:val="Contents2"/>
        <w:tabs>
          <w:tab w:val="left" w:pos="880" w:leader="none"/>
          <w:tab w:val="right" w:pos="9350" w:leader="dot"/>
        </w:tabs>
        <w:rPr/>
      </w:pPr>
      <w:r>
        <w:rPr/>
        <w:t>3.2</w:t>
        <w:tab/>
        <w:t>Dimensions and Mass Properties</w:t>
        <w:tab/>
        <w:t>7</w:t>
      </w:r>
    </w:p>
    <w:p>
      <w:pPr>
        <w:pStyle w:val="Contents2"/>
        <w:tabs>
          <w:tab w:val="left" w:pos="880" w:leader="none"/>
          <w:tab w:val="right" w:pos="9350" w:leader="dot"/>
        </w:tabs>
        <w:rPr/>
      </w:pPr>
      <w:r>
        <w:rPr/>
        <w:t>3.3</w:t>
        <w:tab/>
        <w:t>Deployable Systems</w:t>
        <w:tab/>
        <w:t>7</w:t>
      </w:r>
    </w:p>
    <w:p>
      <w:pPr>
        <w:pStyle w:val="Contents2"/>
        <w:tabs>
          <w:tab w:val="left" w:pos="880" w:leader="none"/>
          <w:tab w:val="right" w:pos="9350" w:leader="dot"/>
        </w:tabs>
        <w:rPr/>
      </w:pPr>
      <w:r>
        <w:rPr/>
        <w:t>3.4</w:t>
        <w:tab/>
        <w:t>Separation Springs</w:t>
        <w:tab/>
        <w:t>8</w:t>
      </w:r>
    </w:p>
    <w:p>
      <w:pPr>
        <w:pStyle w:val="Contents2"/>
        <w:tabs>
          <w:tab w:val="left" w:pos="880" w:leader="none"/>
          <w:tab w:val="right" w:pos="9350" w:leader="dot"/>
        </w:tabs>
        <w:rPr/>
      </w:pPr>
      <w:r>
        <w:rPr/>
        <w:t>3.5</w:t>
        <w:tab/>
        <w:t>Deployment Switches</w:t>
        <w:tab/>
        <w:t>8</w:t>
      </w:r>
    </w:p>
    <w:p>
      <w:pPr>
        <w:pStyle w:val="Contents2"/>
        <w:tabs>
          <w:tab w:val="left" w:pos="880" w:leader="none"/>
          <w:tab w:val="right" w:pos="9350" w:leader="dot"/>
        </w:tabs>
        <w:rPr/>
      </w:pPr>
      <w:r>
        <w:rPr/>
        <w:t>3.6</w:t>
        <w:tab/>
        <w:t>Vent Area Assessment</w:t>
        <w:tab/>
        <w:t>9</w:t>
      </w:r>
    </w:p>
    <w:p>
      <w:pPr>
        <w:pStyle w:val="Contents1"/>
        <w:tabs>
          <w:tab w:val="left" w:pos="440" w:leader="none"/>
          <w:tab w:val="right" w:pos="9350" w:leader="dot"/>
        </w:tabs>
        <w:rPr/>
      </w:pPr>
      <w:r>
        <w:rPr/>
        <w:t>4</w:t>
        <w:tab/>
        <w:t>Electrical Power System (EPS)</w:t>
        <w:tab/>
        <w:t>10</w:t>
      </w:r>
    </w:p>
    <w:p>
      <w:pPr>
        <w:pStyle w:val="Contents2"/>
        <w:tabs>
          <w:tab w:val="left" w:pos="880" w:leader="none"/>
          <w:tab w:val="right" w:pos="9350" w:leader="dot"/>
        </w:tabs>
        <w:rPr/>
      </w:pPr>
      <w:r>
        <w:rPr/>
        <w:t>4.1</w:t>
        <w:tab/>
        <w:t>EPS Schematics</w:t>
        <w:tab/>
        <w:t>10</w:t>
      </w:r>
    </w:p>
    <w:p>
      <w:pPr>
        <w:pStyle w:val="Contents2"/>
        <w:tabs>
          <w:tab w:val="left" w:pos="880" w:leader="none"/>
          <w:tab w:val="right" w:pos="9350" w:leader="dot"/>
        </w:tabs>
        <w:rPr/>
      </w:pPr>
      <w:r>
        <w:rPr/>
        <w:t>4.2</w:t>
        <w:tab/>
        <w:t>Battery Flight Acceptance Tests</w:t>
        <w:tab/>
        <w:t>13</w:t>
      </w:r>
    </w:p>
    <w:p>
      <w:pPr>
        <w:pStyle w:val="Contents1"/>
        <w:tabs>
          <w:tab w:val="left" w:pos="440" w:leader="none"/>
          <w:tab w:val="right" w:pos="9350" w:leader="dot"/>
        </w:tabs>
        <w:rPr/>
      </w:pPr>
      <w:r>
        <w:rPr/>
        <w:t>5</w:t>
        <w:tab/>
        <w:t>Secondary Locking Feature</w:t>
        <w:tab/>
        <w:t>13</w:t>
      </w:r>
    </w:p>
    <w:p>
      <w:pPr>
        <w:pStyle w:val="Contents1"/>
        <w:tabs>
          <w:tab w:val="left" w:pos="440" w:leader="none"/>
          <w:tab w:val="right" w:pos="9350" w:leader="dot"/>
        </w:tabs>
        <w:rPr/>
      </w:pPr>
      <w:r>
        <w:rPr/>
        <w:t>6</w:t>
        <w:tab/>
        <w:t>Communications System</w:t>
        <w:tab/>
        <w:t>13</w:t>
      </w:r>
    </w:p>
    <w:p>
      <w:pPr>
        <w:pStyle w:val="Contents1"/>
        <w:tabs>
          <w:tab w:val="left" w:pos="440" w:leader="none"/>
          <w:tab w:val="right" w:pos="9350" w:leader="dot"/>
        </w:tabs>
        <w:rPr/>
      </w:pPr>
      <w:r>
        <w:rPr/>
        <w:t>7</w:t>
        <w:tab/>
        <w:t>Attitude Determination and Control System (ADCS)</w:t>
        <w:tab/>
        <w:t>16</w:t>
      </w:r>
    </w:p>
    <w:p>
      <w:pPr>
        <w:pStyle w:val="Contents2"/>
        <w:tabs>
          <w:tab w:val="left" w:pos="880" w:leader="none"/>
          <w:tab w:val="right" w:pos="9350" w:leader="dot"/>
        </w:tabs>
        <w:rPr/>
      </w:pPr>
      <w:r>
        <w:rPr/>
        <w:t>7.1</w:t>
        <w:tab/>
        <w:t>ADCS Description</w:t>
        <w:tab/>
        <w:t>16</w:t>
      </w:r>
    </w:p>
    <w:p>
      <w:pPr>
        <w:pStyle w:val="Contents2"/>
        <w:tabs>
          <w:tab w:val="left" w:pos="880" w:leader="none"/>
          <w:tab w:val="right" w:pos="9350" w:leader="dot"/>
        </w:tabs>
        <w:rPr/>
      </w:pPr>
      <w:r>
        <w:rPr/>
        <w:t>7.2</w:t>
        <w:tab/>
        <w:t>Magnetic Devices</w:t>
        <w:tab/>
        <w:t>16</w:t>
      </w:r>
    </w:p>
    <w:p>
      <w:pPr>
        <w:pStyle w:val="Contents1"/>
        <w:tabs>
          <w:tab w:val="left" w:pos="440" w:leader="none"/>
          <w:tab w:val="right" w:pos="9350" w:leader="dot"/>
        </w:tabs>
        <w:rPr/>
      </w:pPr>
      <w:r>
        <w:rPr/>
        <w:t>8</w:t>
        <w:tab/>
        <w:t>Integration</w:t>
        <w:tab/>
        <w:t>16</w:t>
      </w:r>
    </w:p>
    <w:p>
      <w:pPr>
        <w:pStyle w:val="Contents2"/>
        <w:tabs>
          <w:tab w:val="left" w:pos="880" w:leader="none"/>
          <w:tab w:val="right" w:pos="9350" w:leader="dot"/>
        </w:tabs>
        <w:rPr/>
      </w:pPr>
      <w:r>
        <w:rPr/>
        <w:t>8.1</w:t>
        <w:tab/>
        <w:t>CubeSat Flight Model Data</w:t>
        <w:tab/>
        <w:t>16</w:t>
      </w:r>
    </w:p>
    <w:p>
      <w:pPr>
        <w:pStyle w:val="Contents1"/>
        <w:tabs>
          <w:tab w:val="left" w:pos="440" w:leader="none"/>
          <w:tab w:val="right" w:pos="9350" w:leader="dot"/>
        </w:tabs>
        <w:rPr/>
      </w:pPr>
      <w:r>
        <w:rPr/>
        <w:t>9</w:t>
        <w:tab/>
        <w:t>General Requirements</w:t>
        <w:tab/>
        <w:t>17</w:t>
      </w:r>
    </w:p>
    <w:p>
      <w:pPr>
        <w:pStyle w:val="Contents2"/>
        <w:tabs>
          <w:tab w:val="left" w:pos="880" w:leader="none"/>
          <w:tab w:val="right" w:pos="9350" w:leader="dot"/>
        </w:tabs>
        <w:rPr/>
      </w:pPr>
      <w:r>
        <w:rPr/>
        <w:t>9.1</w:t>
        <w:tab/>
        <w:t>Regulatory Compliance</w:t>
        <w:tab/>
        <w:t>17</w:t>
      </w:r>
    </w:p>
    <w:p>
      <w:pPr>
        <w:pStyle w:val="Contents1"/>
        <w:tabs>
          <w:tab w:val="left" w:pos="660" w:leader="none"/>
          <w:tab w:val="right" w:pos="9350" w:leader="dot"/>
        </w:tabs>
        <w:rPr/>
      </w:pPr>
      <w:r>
        <w:rPr/>
        <w:t>10</w:t>
        <w:tab/>
        <w:t>Propulsion System</w:t>
        <w:tab/>
        <w:t>17</w:t>
      </w:r>
    </w:p>
    <w:p>
      <w:pPr>
        <w:pStyle w:val="Contents1"/>
        <w:tabs>
          <w:tab w:val="left" w:pos="660" w:leader="none"/>
          <w:tab w:val="right" w:pos="9350" w:leader="dot"/>
        </w:tabs>
        <w:rPr/>
      </w:pPr>
      <w:r>
        <w:rPr/>
        <w:t>11</w:t>
        <w:tab/>
        <w:t>Pressure Systems</w:t>
        <w:tab/>
        <w:t>18</w:t>
      </w:r>
    </w:p>
    <w:p>
      <w:pPr>
        <w:pStyle w:val="Contents1"/>
        <w:tabs>
          <w:tab w:val="left" w:pos="660" w:leader="none"/>
          <w:tab w:val="right" w:pos="9350" w:leader="dot"/>
        </w:tabs>
        <w:rPr/>
      </w:pPr>
      <w:r>
        <w:rPr/>
        <w:t>12</w:t>
        <w:tab/>
        <w:t>Thermal Control System</w:t>
        <w:tab/>
        <w:t>18</w:t>
      </w:r>
    </w:p>
    <w:p>
      <w:pPr>
        <w:pStyle w:val="Contents1"/>
        <w:tabs>
          <w:tab w:val="left" w:pos="660" w:leader="none"/>
          <w:tab w:val="right" w:pos="9350" w:leader="dot"/>
        </w:tabs>
        <w:rPr/>
      </w:pPr>
      <w:r>
        <w:rPr/>
        <w:t>13</w:t>
        <w:tab/>
        <w:t>Environmental Testing</w:t>
        <w:tab/>
        <w:t>19</w:t>
      </w:r>
    </w:p>
    <w:p>
      <w:pPr>
        <w:pStyle w:val="Contents2"/>
        <w:tabs>
          <w:tab w:val="left" w:pos="880" w:leader="none"/>
          <w:tab w:val="right" w:pos="9350" w:leader="dot"/>
        </w:tabs>
        <w:rPr/>
      </w:pPr>
      <w:r>
        <w:rPr/>
        <w:t>13.1</w:t>
        <w:tab/>
        <w:t>Random Vibration Testing</w:t>
        <w:tab/>
        <w:t>19</w:t>
      </w:r>
    </w:p>
    <w:p>
      <w:pPr>
        <w:pStyle w:val="Contents2"/>
        <w:tabs>
          <w:tab w:val="left" w:pos="880" w:leader="none"/>
          <w:tab w:val="right" w:pos="9350" w:leader="dot"/>
        </w:tabs>
        <w:rPr/>
      </w:pPr>
      <w:r>
        <w:rPr/>
        <w:t>13.2</w:t>
        <w:tab/>
        <w:t>Pre-delivery Mechanical Compatibility Check</w:t>
        <w:tab/>
        <w:t>19</w:t>
      </w:r>
    </w:p>
    <w:p>
      <w:pPr>
        <w:pStyle w:val="Contents1"/>
        <w:tabs>
          <w:tab w:val="left" w:pos="660" w:leader="none"/>
          <w:tab w:val="right" w:pos="9350" w:leader="dot"/>
        </w:tabs>
        <w:rPr/>
      </w:pPr>
      <w:r>
        <w:rPr/>
        <w:t>14</w:t>
        <w:tab/>
        <w:t>Materials Assessment</w:t>
        <w:tab/>
        <w:t>20</w:t>
      </w:r>
    </w:p>
    <w:p>
      <w:pPr>
        <w:pStyle w:val="Contents2"/>
        <w:tabs>
          <w:tab w:val="left" w:pos="880" w:leader="none"/>
          <w:tab w:val="right" w:pos="9350" w:leader="dot"/>
        </w:tabs>
        <w:rPr/>
      </w:pPr>
      <w:r>
        <w:rPr/>
        <w:t>14.1</w:t>
        <w:tab/>
        <w:t>Frangible Materials</w:t>
        <w:tab/>
        <w:t>20</w:t>
      </w:r>
    </w:p>
    <w:p>
      <w:pPr>
        <w:pStyle w:val="Contents2"/>
        <w:tabs>
          <w:tab w:val="left" w:pos="880" w:leader="none"/>
          <w:tab w:val="right" w:pos="9350" w:leader="dot"/>
        </w:tabs>
        <w:rPr/>
      </w:pPr>
      <w:r>
        <w:rPr/>
        <w:t>14.2</w:t>
        <w:tab/>
        <w:t>Toxic Materials</w:t>
        <w:tab/>
        <w:t>20</w:t>
      </w:r>
    </w:p>
    <w:p>
      <w:pPr>
        <w:pStyle w:val="Contents2"/>
        <w:tabs>
          <w:tab w:val="left" w:pos="880" w:leader="none"/>
          <w:tab w:val="right" w:pos="9350" w:leader="dot"/>
        </w:tabs>
        <w:rPr/>
      </w:pPr>
      <w:r>
        <w:rPr/>
        <w:t>14.3</w:t>
        <w:tab/>
        <w:t>Radioactive Materials</w:t>
        <w:tab/>
        <w:t>20</w:t>
      </w:r>
    </w:p>
    <w:p>
      <w:pPr>
        <w:pStyle w:val="Contents2"/>
        <w:tabs>
          <w:tab w:val="right" w:pos="9580" w:leader="dot"/>
        </w:tabs>
        <w:rPr/>
      </w:pPr>
      <w:r>
        <w:rPr/>
      </w:r>
      <w:r>
        <w:fldChar w:fldCharType="end"/>
      </w:r>
    </w:p>
    <w:p>
      <w:pPr>
        <w:pStyle w:val="Normal"/>
        <w:rPr/>
      </w:pPr>
      <w:r>
        <w:rPr/>
      </w:r>
    </w:p>
    <w:p>
      <w:pPr>
        <w:pStyle w:val="Normal"/>
        <w:rPr>
          <w:rFonts w:ascii="Calibri" w:hAnsi="Calibri" w:eastAsia="Calibri" w:cs="Times New Roman"/>
        </w:rPr>
      </w:pPr>
      <w:r>
        <w:rPr>
          <w:rFonts w:eastAsia="Calibri" w:cs="Times New Roman"/>
        </w:rPr>
      </w:r>
      <w:r>
        <w:br w:type="page"/>
      </w:r>
    </w:p>
    <w:p>
      <w:pPr>
        <w:pStyle w:val="Normal"/>
        <w:rPr>
          <w:rFonts w:ascii="Calibri" w:hAnsi="Calibri" w:eastAsia="ＭＳ 明朝" w:cs="" w:asciiTheme="minorHAnsi" w:cstheme="minorBidi" w:eastAsiaTheme="minorEastAsia" w:hAnsiTheme="minorHAnsi"/>
        </w:rPr>
      </w:pPr>
      <w:bookmarkStart w:id="0" w:name="_Toc374089712"/>
      <w:bookmarkStart w:id="1" w:name="_Toc374089712"/>
      <w:bookmarkEnd w:id="1"/>
      <w:r>
        <w:rPr>
          <w:rFonts w:eastAsia="ＭＳ 明朝" w:cs="" w:cstheme="minorBidi" w:eastAsiaTheme="minorEastAsia"/>
        </w:rPr>
      </w:r>
    </w:p>
    <w:p>
      <w:pPr>
        <w:pStyle w:val="Normal"/>
        <w:rPr>
          <w:b/>
          <w:b/>
        </w:rPr>
      </w:pPr>
      <w:r>
        <w:rPr>
          <w:b/>
        </w:rPr>
        <w:t xml:space="preserve">Acronyms </w:t>
      </w:r>
    </w:p>
    <w:tbl>
      <w:tblPr>
        <w:tblW w:w="9350"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000" w:noVBand="0" w:noHBand="0" w:lastColumn="0" w:firstColumn="0" w:lastRow="0" w:firstRow="0"/>
      </w:tblPr>
      <w:tblGrid>
        <w:gridCol w:w="1706"/>
        <w:gridCol w:w="7643"/>
      </w:tblGrid>
      <w:tr>
        <w:trPr/>
        <w:tc>
          <w:tcPr>
            <w:tcW w:w="17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ADCS</w:t>
            </w:r>
          </w:p>
        </w:tc>
        <w:tc>
          <w:tcPr>
            <w:tcW w:w="76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Attitude Determination and Control System</w:t>
            </w:r>
          </w:p>
        </w:tc>
      </w:tr>
      <w:tr>
        <w:trPr/>
        <w:tc>
          <w:tcPr>
            <w:tcW w:w="17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BOM</w:t>
            </w:r>
          </w:p>
        </w:tc>
        <w:tc>
          <w:tcPr>
            <w:tcW w:w="76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Bill of Materials</w:t>
            </w:r>
          </w:p>
        </w:tc>
      </w:tr>
      <w:tr>
        <w:trPr/>
        <w:tc>
          <w:tcPr>
            <w:tcW w:w="17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COTS</w:t>
            </w:r>
          </w:p>
        </w:tc>
        <w:tc>
          <w:tcPr>
            <w:tcW w:w="76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Commercial Off the Shelf</w:t>
            </w:r>
          </w:p>
        </w:tc>
      </w:tr>
      <w:tr>
        <w:trPr/>
        <w:tc>
          <w:tcPr>
            <w:tcW w:w="17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CTB</w:t>
            </w:r>
          </w:p>
        </w:tc>
        <w:tc>
          <w:tcPr>
            <w:tcW w:w="76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Cargo Transfer Bag</w:t>
            </w:r>
          </w:p>
        </w:tc>
      </w:tr>
      <w:tr>
        <w:trPr/>
        <w:tc>
          <w:tcPr>
            <w:tcW w:w="17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EMI/EMC</w:t>
            </w:r>
          </w:p>
        </w:tc>
        <w:tc>
          <w:tcPr>
            <w:tcW w:w="76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Electromagnetic Interference / Electromagnetic Compatibility</w:t>
            </w:r>
          </w:p>
        </w:tc>
      </w:tr>
      <w:tr>
        <w:trPr/>
        <w:tc>
          <w:tcPr>
            <w:tcW w:w="17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EPS</w:t>
            </w:r>
          </w:p>
        </w:tc>
        <w:tc>
          <w:tcPr>
            <w:tcW w:w="76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 xml:space="preserve">Electrical Power System </w:t>
            </w:r>
          </w:p>
        </w:tc>
      </w:tr>
      <w:tr>
        <w:trPr/>
        <w:tc>
          <w:tcPr>
            <w:tcW w:w="17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ICD</w:t>
            </w:r>
          </w:p>
        </w:tc>
        <w:tc>
          <w:tcPr>
            <w:tcW w:w="76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Interface Control Document</w:t>
            </w:r>
          </w:p>
        </w:tc>
      </w:tr>
      <w:tr>
        <w:trPr/>
        <w:tc>
          <w:tcPr>
            <w:tcW w:w="17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KOZ</w:t>
            </w:r>
          </w:p>
        </w:tc>
        <w:tc>
          <w:tcPr>
            <w:tcW w:w="76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Keep Out Zone</w:t>
            </w:r>
          </w:p>
        </w:tc>
      </w:tr>
      <w:tr>
        <w:trPr/>
        <w:tc>
          <w:tcPr>
            <w:tcW w:w="17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MSDS</w:t>
            </w:r>
          </w:p>
        </w:tc>
        <w:tc>
          <w:tcPr>
            <w:tcW w:w="76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Material Safety Data Sheet</w:t>
            </w:r>
          </w:p>
        </w:tc>
      </w:tr>
      <w:tr>
        <w:trPr/>
        <w:tc>
          <w:tcPr>
            <w:tcW w:w="17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NR</w:t>
            </w:r>
          </w:p>
        </w:tc>
        <w:tc>
          <w:tcPr>
            <w:tcW w:w="76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NanoRacks</w:t>
            </w:r>
          </w:p>
        </w:tc>
      </w:tr>
      <w:tr>
        <w:trPr/>
        <w:tc>
          <w:tcPr>
            <w:tcW w:w="17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NRCSD</w:t>
            </w:r>
          </w:p>
        </w:tc>
        <w:tc>
          <w:tcPr>
            <w:tcW w:w="76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 xml:space="preserve">NanoRacks CubeSat Deployer </w:t>
            </w:r>
          </w:p>
        </w:tc>
      </w:tr>
      <w:tr>
        <w:trPr/>
        <w:tc>
          <w:tcPr>
            <w:tcW w:w="17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RBF</w:t>
            </w:r>
          </w:p>
        </w:tc>
        <w:tc>
          <w:tcPr>
            <w:tcW w:w="76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Remove Before Flight</w:t>
            </w:r>
          </w:p>
        </w:tc>
      </w:tr>
      <w:tr>
        <w:trPr/>
        <w:tc>
          <w:tcPr>
            <w:tcW w:w="17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RFA</w:t>
            </w:r>
          </w:p>
        </w:tc>
        <w:tc>
          <w:tcPr>
            <w:tcW w:w="76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 xml:space="preserve">Radio Frequency Authorization </w:t>
            </w:r>
          </w:p>
        </w:tc>
      </w:tr>
      <w:tr>
        <w:trPr/>
        <w:tc>
          <w:tcPr>
            <w:tcW w:w="17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SDT</w:t>
            </w:r>
          </w:p>
        </w:tc>
        <w:tc>
          <w:tcPr>
            <w:tcW w:w="76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Safety Data Template</w:t>
            </w:r>
          </w:p>
        </w:tc>
      </w:tr>
      <w:tr>
        <w:trPr/>
        <w:tc>
          <w:tcPr>
            <w:tcW w:w="17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SOW</w:t>
            </w:r>
          </w:p>
        </w:tc>
        <w:tc>
          <w:tcPr>
            <w:tcW w:w="76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Statement of Work</w:t>
            </w:r>
          </w:p>
        </w:tc>
      </w:tr>
    </w:tbl>
    <w:p>
      <w:pPr>
        <w:pStyle w:val="Normal"/>
        <w:rPr/>
      </w:pPr>
      <w:r>
        <w:rPr/>
      </w:r>
    </w:p>
    <w:p>
      <w:pPr>
        <w:pStyle w:val="Normal"/>
        <w:rPr/>
      </w:pPr>
      <w:r>
        <w:rPr/>
      </w:r>
    </w:p>
    <w:p>
      <w:pPr>
        <w:pStyle w:val="Normal"/>
        <w:rPr>
          <w:rFonts w:ascii="Calibri Light" w:hAnsi="Calibri Light" w:eastAsia="Times New Roman" w:cs="Times New Roman"/>
          <w:sz w:val="32"/>
          <w:szCs w:val="32"/>
        </w:rPr>
      </w:pPr>
      <w:r>
        <w:rPr>
          <w:rFonts w:eastAsia="Times New Roman" w:cs="Times New Roman" w:ascii="Calibri Light" w:hAnsi="Calibri Light"/>
          <w:sz w:val="32"/>
          <w:szCs w:val="32"/>
        </w:rPr>
      </w:r>
      <w:r>
        <w:br w:type="page"/>
      </w:r>
    </w:p>
    <w:p>
      <w:pPr>
        <w:pStyle w:val="Heading1"/>
        <w:numPr>
          <w:ilvl w:val="0"/>
          <w:numId w:val="2"/>
        </w:numPr>
        <w:rPr/>
      </w:pPr>
      <w:bookmarkStart w:id="2" w:name="_Toc497986927"/>
      <w:bookmarkEnd w:id="2"/>
      <w:r>
        <w:rPr/>
        <w:t>Introduction</w:t>
      </w:r>
    </w:p>
    <w:p>
      <w:pPr>
        <w:pStyle w:val="Normal"/>
        <w:rPr/>
      </w:pPr>
      <w:r>
        <w:rPr/>
        <w:t xml:space="preserve">General NanoRacks Safety Data Template (SDT) for CubeSats. </w:t>
      </w:r>
    </w:p>
    <w:p>
      <w:pPr>
        <w:pStyle w:val="Normal"/>
        <w:rPr/>
      </w:pPr>
      <w:r>
        <w:rPr/>
        <w:t xml:space="preserve">This template is intended to be used with the NanoRacks Customer Portal at portal.nanoracks.com (no www or http prefix). Customers are issued a portal account by the NanoRacks Customer Service representative. Customers should insert requested data directly into the template as much as possible (either within the tables or immediately below applicable sections). Large schematics, native CAD files, or other content not easily inserted into the template may be uploaded into the Customer Portal Repository. In such case, insert the filename uploaded to the Repository into the appropriate template field. </w:t>
      </w:r>
    </w:p>
    <w:p>
      <w:pPr>
        <w:pStyle w:val="Heading1"/>
        <w:numPr>
          <w:ilvl w:val="0"/>
          <w:numId w:val="2"/>
        </w:numPr>
        <w:rPr/>
      </w:pPr>
      <w:bookmarkStart w:id="3" w:name="_Toc374089714"/>
      <w:bookmarkStart w:id="4" w:name="_Toc497986928"/>
      <w:bookmarkStart w:id="5" w:name="_Toc374089713"/>
      <w:bookmarkEnd w:id="3"/>
      <w:bookmarkEnd w:id="5"/>
      <w:bookmarkEnd w:id="4"/>
      <w:r>
        <w:rPr/>
        <w:t>Project Description</w:t>
      </w:r>
    </w:p>
    <w:p>
      <w:pPr>
        <w:pStyle w:val="Normal"/>
        <w:rPr/>
      </w:pPr>
      <w:r>
        <w:rPr/>
        <w:t>Provide the following information.</w:t>
      </w:r>
    </w:p>
    <w:tbl>
      <w:tblPr>
        <w:tblStyle w:val="TableGrid"/>
        <w:tblW w:w="9360" w:type="dxa"/>
        <w:jc w:val="center"/>
        <w:tblInd w:w="0" w:type="dxa"/>
        <w:tblCellMar>
          <w:top w:w="0" w:type="dxa"/>
          <w:left w:w="108" w:type="dxa"/>
          <w:bottom w:w="0" w:type="dxa"/>
          <w:right w:w="108" w:type="dxa"/>
        </w:tblCellMar>
        <w:tblLook w:val="04a0" w:noVBand="1" w:noHBand="0" w:lastColumn="0" w:firstColumn="1" w:lastRow="0" w:firstRow="1"/>
      </w:tblPr>
      <w:tblGrid>
        <w:gridCol w:w="2508"/>
        <w:gridCol w:w="6851"/>
      </w:tblGrid>
      <w:tr>
        <w:trPr/>
        <w:tc>
          <w:tcPr>
            <w:tcW w:w="2508" w:type="dxa"/>
            <w:tcBorders/>
            <w:shd w:fill="auto" w:val="clear"/>
            <w:tcMar>
              <w:left w:w="108" w:type="dxa"/>
            </w:tcMar>
          </w:tcPr>
          <w:p>
            <w:pPr>
              <w:pStyle w:val="Normal"/>
              <w:spacing w:lineRule="auto" w:line="240" w:before="0" w:after="0"/>
              <w:rPr/>
            </w:pPr>
            <w:r>
              <w:rPr/>
              <w:t>Project Name</w:t>
            </w:r>
          </w:p>
        </w:tc>
        <w:tc>
          <w:tcPr>
            <w:tcW w:w="6851" w:type="dxa"/>
            <w:tcBorders/>
            <w:shd w:fill="auto" w:val="clear"/>
            <w:tcMar>
              <w:left w:w="108" w:type="dxa"/>
            </w:tcMar>
          </w:tcPr>
          <w:p>
            <w:pPr>
              <w:pStyle w:val="Normal"/>
              <w:spacing w:lineRule="auto" w:line="240" w:before="0" w:after="0"/>
              <w:rPr/>
            </w:pPr>
            <w:r>
              <w:rPr/>
              <w:t>Cyclone Satellite (CySat)</w:t>
            </w:r>
          </w:p>
        </w:tc>
      </w:tr>
      <w:tr>
        <w:trPr/>
        <w:tc>
          <w:tcPr>
            <w:tcW w:w="2508" w:type="dxa"/>
            <w:tcBorders/>
            <w:shd w:fill="auto" w:val="clear"/>
            <w:tcMar>
              <w:left w:w="108" w:type="dxa"/>
            </w:tcMar>
          </w:tcPr>
          <w:p>
            <w:pPr>
              <w:pStyle w:val="Normal"/>
              <w:spacing w:lineRule="auto" w:line="240" w:before="0" w:after="0"/>
              <w:rPr/>
            </w:pPr>
            <w:r>
              <w:rPr/>
              <w:t>Project Sponsor</w:t>
            </w:r>
          </w:p>
        </w:tc>
        <w:tc>
          <w:tcPr>
            <w:tcW w:w="6851" w:type="dxa"/>
            <w:tcBorders/>
            <w:shd w:fill="auto" w:val="clear"/>
            <w:tcMar>
              <w:left w:w="108" w:type="dxa"/>
            </w:tcMar>
          </w:tcPr>
          <w:p>
            <w:pPr>
              <w:pStyle w:val="Normal"/>
              <w:spacing w:lineRule="auto" w:line="240" w:before="0" w:after="0"/>
              <w:rPr/>
            </w:pPr>
            <w:r>
              <w:rPr/>
            </w:r>
          </w:p>
        </w:tc>
      </w:tr>
      <w:tr>
        <w:trPr/>
        <w:tc>
          <w:tcPr>
            <w:tcW w:w="2508" w:type="dxa"/>
            <w:tcBorders/>
            <w:shd w:fill="auto" w:val="clear"/>
            <w:tcMar>
              <w:left w:w="108" w:type="dxa"/>
            </w:tcMar>
          </w:tcPr>
          <w:p>
            <w:pPr>
              <w:pStyle w:val="Normal"/>
              <w:spacing w:lineRule="auto" w:line="240" w:before="0" w:after="0"/>
              <w:rPr/>
            </w:pPr>
            <w:r>
              <w:rPr/>
              <w:t>Project Manager</w:t>
            </w:r>
          </w:p>
        </w:tc>
        <w:tc>
          <w:tcPr>
            <w:tcW w:w="6851" w:type="dxa"/>
            <w:tcBorders/>
            <w:shd w:fill="auto" w:val="clear"/>
            <w:tcMar>
              <w:left w:w="108" w:type="dxa"/>
            </w:tcMar>
          </w:tcPr>
          <w:p>
            <w:pPr>
              <w:pStyle w:val="Normal"/>
              <w:spacing w:lineRule="auto" w:line="240" w:before="0" w:after="0"/>
              <w:rPr/>
            </w:pPr>
            <w:r>
              <w:rPr/>
              <w:t>Matt Nelson</w:t>
            </w:r>
          </w:p>
        </w:tc>
      </w:tr>
      <w:tr>
        <w:trPr/>
        <w:tc>
          <w:tcPr>
            <w:tcW w:w="2508" w:type="dxa"/>
            <w:tcBorders/>
            <w:shd w:fill="auto" w:val="clear"/>
            <w:tcMar>
              <w:left w:w="108" w:type="dxa"/>
            </w:tcMar>
          </w:tcPr>
          <w:p>
            <w:pPr>
              <w:pStyle w:val="Normal"/>
              <w:spacing w:lineRule="auto" w:line="240" w:before="0" w:after="0"/>
              <w:rPr/>
            </w:pPr>
            <w:r>
              <w:rPr/>
              <w:t>Point of Contact</w:t>
            </w:r>
          </w:p>
        </w:tc>
        <w:tc>
          <w:tcPr>
            <w:tcW w:w="6851" w:type="dxa"/>
            <w:tcBorders/>
            <w:shd w:fill="auto" w:val="clear"/>
            <w:tcMar>
              <w:left w:w="108" w:type="dxa"/>
            </w:tcMar>
          </w:tcPr>
          <w:p>
            <w:pPr>
              <w:pStyle w:val="Normal"/>
              <w:spacing w:lineRule="auto" w:line="240" w:before="0" w:after="0"/>
              <w:rPr/>
            </w:pPr>
            <w:r>
              <w:rPr/>
              <w:t>Tomas Gonzalez-Torres, Matthew Nelson, and Shane Hickson</w:t>
            </w:r>
          </w:p>
        </w:tc>
      </w:tr>
      <w:tr>
        <w:trPr>
          <w:trHeight w:val="1104" w:hRule="atLeast"/>
        </w:trPr>
        <w:tc>
          <w:tcPr>
            <w:tcW w:w="2508" w:type="dxa"/>
            <w:tcBorders/>
            <w:shd w:fill="auto" w:val="clear"/>
            <w:tcMar>
              <w:left w:w="108" w:type="dxa"/>
            </w:tcMar>
          </w:tcPr>
          <w:p>
            <w:pPr>
              <w:pStyle w:val="Normal"/>
              <w:spacing w:lineRule="auto" w:line="240" w:before="0" w:after="0"/>
              <w:rPr/>
            </w:pPr>
            <w:r>
              <w:rPr/>
              <w:t>Mission Overview</w:t>
            </w:r>
          </w:p>
        </w:tc>
        <w:tc>
          <w:tcPr>
            <w:tcW w:w="6851" w:type="dxa"/>
            <w:tcBorders/>
            <w:shd w:fill="auto" w:val="clear"/>
            <w:tcMar>
              <w:left w:w="108" w:type="dxa"/>
            </w:tcMar>
          </w:tcPr>
          <w:p>
            <w:pPr>
              <w:pStyle w:val="Normal"/>
              <w:spacing w:lineRule="auto" w:line="240" w:before="0" w:after="0"/>
              <w:rPr/>
            </w:pPr>
            <w:r>
              <w:rPr/>
              <w:t xml:space="preserve">Observe soil moisture using a radiometer from low earth orbit. </w:t>
            </w:r>
          </w:p>
        </w:tc>
      </w:tr>
    </w:tbl>
    <w:p>
      <w:pPr>
        <w:pStyle w:val="Heading2"/>
        <w:numPr>
          <w:ilvl w:val="0"/>
          <w:numId w:val="0"/>
        </w:numPr>
        <w:ind w:left="576" w:hanging="0"/>
        <w:rPr/>
      </w:pPr>
      <w:r>
        <w:rPr/>
      </w:r>
    </w:p>
    <w:p>
      <w:pPr>
        <w:pStyle w:val="Heading2"/>
        <w:numPr>
          <w:ilvl w:val="1"/>
          <w:numId w:val="2"/>
        </w:numPr>
        <w:rPr/>
      </w:pPr>
      <w:bookmarkStart w:id="6" w:name="_Toc497986929"/>
      <w:bookmarkEnd w:id="6"/>
      <w:r>
        <w:rPr/>
        <w:t>Nominal Safety Schedule</w:t>
      </w:r>
    </w:p>
    <w:p>
      <w:pPr>
        <w:pStyle w:val="Normal"/>
        <w:rPr/>
      </w:pPr>
      <w:r>
        <w:rPr/>
        <w:t xml:space="preserve">Based on the delivery date of the SDT provided by NanoRacks, please provide a nominal safety schedule for completing the data call as well as for completing all required testing. Note, delivery dates of the phased safety review deliverables to be provided by NanoRacks. </w:t>
      </w:r>
    </w:p>
    <w:tbl>
      <w:tblPr>
        <w:tblStyle w:val="TableGrid"/>
        <w:tblW w:w="9360" w:type="dxa"/>
        <w:jc w:val="center"/>
        <w:tblInd w:w="0" w:type="dxa"/>
        <w:tblCellMar>
          <w:top w:w="0" w:type="dxa"/>
          <w:left w:w="108" w:type="dxa"/>
          <w:bottom w:w="0" w:type="dxa"/>
          <w:right w:w="108" w:type="dxa"/>
        </w:tblCellMar>
        <w:tblLook w:val="04a0" w:noVBand="1" w:noHBand="0" w:lastColumn="0" w:firstColumn="1" w:lastRow="0" w:firstRow="1"/>
      </w:tblPr>
      <w:tblGrid>
        <w:gridCol w:w="2508"/>
        <w:gridCol w:w="6851"/>
      </w:tblGrid>
      <w:tr>
        <w:trPr/>
        <w:tc>
          <w:tcPr>
            <w:tcW w:w="2508" w:type="dxa"/>
            <w:tcBorders/>
            <w:shd w:fill="auto" w:val="clear"/>
            <w:tcMar>
              <w:left w:w="108" w:type="dxa"/>
            </w:tcMar>
          </w:tcPr>
          <w:p>
            <w:pPr>
              <w:pStyle w:val="Normal"/>
              <w:spacing w:lineRule="auto" w:line="240" w:before="0" w:after="0"/>
              <w:rPr/>
            </w:pPr>
            <w:r>
              <w:rPr/>
              <w:t xml:space="preserve">Date </w:t>
            </w:r>
          </w:p>
        </w:tc>
        <w:tc>
          <w:tcPr>
            <w:tcW w:w="6851" w:type="dxa"/>
            <w:tcBorders/>
            <w:shd w:fill="auto" w:val="clear"/>
            <w:tcMar>
              <w:left w:w="108" w:type="dxa"/>
            </w:tcMar>
          </w:tcPr>
          <w:p>
            <w:pPr>
              <w:pStyle w:val="Normal"/>
              <w:spacing w:lineRule="auto" w:line="240" w:before="0" w:after="0"/>
              <w:rPr/>
            </w:pPr>
            <w:r>
              <w:rPr/>
              <w:t>SDT Section to be Completed / Testing to be Performed</w:t>
            </w:r>
          </w:p>
        </w:tc>
      </w:tr>
      <w:tr>
        <w:trPr/>
        <w:tc>
          <w:tcPr>
            <w:tcW w:w="2508" w:type="dxa"/>
            <w:tcBorders/>
            <w:shd w:fill="auto" w:val="clear"/>
            <w:tcMar>
              <w:left w:w="108" w:type="dxa"/>
            </w:tcMar>
          </w:tcPr>
          <w:p>
            <w:pPr>
              <w:pStyle w:val="Normal"/>
              <w:spacing w:lineRule="auto" w:line="240" w:before="0" w:after="0"/>
              <w:rPr/>
            </w:pPr>
            <w:r>
              <w:rPr/>
              <w:t>10-Feb to 3-March</w:t>
            </w:r>
          </w:p>
        </w:tc>
        <w:tc>
          <w:tcPr>
            <w:tcW w:w="6851" w:type="dxa"/>
            <w:tcBorders/>
            <w:shd w:fill="auto" w:val="clear"/>
            <w:tcMar>
              <w:left w:w="108" w:type="dxa"/>
            </w:tcMar>
          </w:tcPr>
          <w:p>
            <w:pPr>
              <w:pStyle w:val="Normal"/>
              <w:spacing w:lineRule="auto" w:line="240" w:before="0" w:after="0"/>
              <w:rPr/>
            </w:pPr>
            <w:r>
              <w:rPr/>
              <w:t>Schedule testing</w:t>
            </w:r>
          </w:p>
        </w:tc>
      </w:tr>
      <w:tr>
        <w:trPr/>
        <w:tc>
          <w:tcPr>
            <w:tcW w:w="2508" w:type="dxa"/>
            <w:tcBorders/>
            <w:shd w:fill="auto" w:val="clear"/>
            <w:tcMar>
              <w:left w:w="108" w:type="dxa"/>
            </w:tcMar>
          </w:tcPr>
          <w:p>
            <w:pPr>
              <w:pStyle w:val="Normal"/>
              <w:spacing w:lineRule="auto" w:line="240" w:before="0" w:after="0"/>
              <w:rPr/>
            </w:pPr>
            <w:r>
              <w:rPr/>
              <w:t>2-March</w:t>
            </w:r>
          </w:p>
        </w:tc>
        <w:tc>
          <w:tcPr>
            <w:tcW w:w="6851" w:type="dxa"/>
            <w:tcBorders/>
            <w:shd w:fill="auto" w:val="clear"/>
            <w:tcMar>
              <w:left w:w="108" w:type="dxa"/>
            </w:tcMar>
          </w:tcPr>
          <w:p>
            <w:pPr>
              <w:pStyle w:val="Normal"/>
              <w:spacing w:lineRule="auto" w:line="240" w:before="0" w:after="0"/>
              <w:rPr/>
            </w:pPr>
            <w:r>
              <w:rPr/>
              <w:t>Safety Review #1</w:t>
            </w:r>
          </w:p>
        </w:tc>
      </w:tr>
      <w:tr>
        <w:trPr/>
        <w:tc>
          <w:tcPr>
            <w:tcW w:w="2508" w:type="dxa"/>
            <w:tcBorders/>
            <w:shd w:fill="auto" w:val="clear"/>
            <w:tcMar>
              <w:left w:w="108" w:type="dxa"/>
            </w:tcMar>
          </w:tcPr>
          <w:p>
            <w:pPr>
              <w:pStyle w:val="Normal"/>
              <w:spacing w:lineRule="auto" w:line="240" w:before="0" w:after="0"/>
              <w:rPr/>
            </w:pPr>
            <w:r>
              <w:rPr/>
              <w:t>24-March to 31-March</w:t>
            </w:r>
          </w:p>
        </w:tc>
        <w:tc>
          <w:tcPr>
            <w:tcW w:w="6851" w:type="dxa"/>
            <w:tcBorders/>
            <w:shd w:fill="auto" w:val="clear"/>
            <w:tcMar>
              <w:left w:w="108" w:type="dxa"/>
            </w:tcMar>
          </w:tcPr>
          <w:p>
            <w:pPr>
              <w:pStyle w:val="Normal"/>
              <w:spacing w:lineRule="auto" w:line="240" w:before="0" w:after="0"/>
              <w:rPr/>
            </w:pPr>
            <w:r>
              <w:rPr/>
              <w:t xml:space="preserve">Testing </w:t>
            </w:r>
          </w:p>
        </w:tc>
      </w:tr>
      <w:tr>
        <w:trPr/>
        <w:tc>
          <w:tcPr>
            <w:tcW w:w="2508" w:type="dxa"/>
            <w:tcBorders/>
            <w:shd w:fill="auto" w:val="clear"/>
            <w:tcMar>
              <w:left w:w="108" w:type="dxa"/>
            </w:tcMar>
          </w:tcPr>
          <w:p>
            <w:pPr>
              <w:pStyle w:val="Normal"/>
              <w:spacing w:lineRule="auto" w:line="240" w:before="0" w:after="0"/>
              <w:rPr/>
            </w:pPr>
            <w:r>
              <w:rPr/>
              <w:t>12-May</w:t>
            </w:r>
          </w:p>
        </w:tc>
        <w:tc>
          <w:tcPr>
            <w:tcW w:w="6851" w:type="dxa"/>
            <w:tcBorders/>
            <w:shd w:fill="auto" w:val="clear"/>
            <w:tcMar>
              <w:left w:w="108" w:type="dxa"/>
            </w:tcMar>
          </w:tcPr>
          <w:p>
            <w:pPr>
              <w:pStyle w:val="Normal"/>
              <w:spacing w:lineRule="auto" w:line="240" w:before="0" w:after="0"/>
              <w:rPr/>
            </w:pPr>
            <w:r>
              <w:rPr/>
              <w:t>Safety Review #2</w:t>
            </w:r>
          </w:p>
        </w:tc>
      </w:tr>
      <w:tr>
        <w:trPr/>
        <w:tc>
          <w:tcPr>
            <w:tcW w:w="2508" w:type="dxa"/>
            <w:tcBorders/>
            <w:shd w:fill="auto" w:val="clear"/>
            <w:tcMar>
              <w:left w:w="108" w:type="dxa"/>
            </w:tcMar>
          </w:tcPr>
          <w:p>
            <w:pPr>
              <w:pStyle w:val="Normal"/>
              <w:spacing w:lineRule="auto" w:line="240" w:before="0" w:after="0"/>
              <w:rPr/>
            </w:pPr>
            <w:r>
              <w:rPr/>
              <w:t>30-June</w:t>
            </w:r>
          </w:p>
        </w:tc>
        <w:tc>
          <w:tcPr>
            <w:tcW w:w="6851" w:type="dxa"/>
            <w:tcBorders/>
            <w:shd w:fill="auto" w:val="clear"/>
            <w:tcMar>
              <w:left w:w="108" w:type="dxa"/>
            </w:tcMar>
          </w:tcPr>
          <w:p>
            <w:pPr>
              <w:pStyle w:val="Normal"/>
              <w:spacing w:lineRule="auto" w:line="240" w:before="0" w:after="0"/>
              <w:rPr/>
            </w:pPr>
            <w:r>
              <w:rPr/>
              <w:t>Safety Review #3</w:t>
            </w:r>
          </w:p>
        </w:tc>
      </w:tr>
      <w:tr>
        <w:trPr/>
        <w:tc>
          <w:tcPr>
            <w:tcW w:w="2508" w:type="dxa"/>
            <w:tcBorders/>
            <w:shd w:fill="auto" w:val="clear"/>
            <w:tcMar>
              <w:left w:w="108" w:type="dxa"/>
            </w:tcMar>
          </w:tcPr>
          <w:p>
            <w:pPr>
              <w:pStyle w:val="Normal"/>
              <w:spacing w:lineRule="auto" w:line="240" w:before="0" w:after="0"/>
              <w:rPr/>
            </w:pPr>
            <w:r>
              <w:rPr/>
              <w:t>2- Feb</w:t>
            </w:r>
          </w:p>
        </w:tc>
        <w:tc>
          <w:tcPr>
            <w:tcW w:w="6851" w:type="dxa"/>
            <w:tcBorders/>
            <w:shd w:fill="auto" w:val="clear"/>
            <w:tcMar>
              <w:left w:w="108" w:type="dxa"/>
            </w:tcMar>
          </w:tcPr>
          <w:p>
            <w:pPr>
              <w:pStyle w:val="Normal"/>
              <w:spacing w:lineRule="auto" w:line="240" w:before="0" w:after="0"/>
              <w:rPr/>
            </w:pPr>
            <w:r>
              <w:rPr/>
              <w:t>Initial SDT review</w:t>
            </w:r>
          </w:p>
        </w:tc>
      </w:tr>
      <w:tr>
        <w:trPr/>
        <w:tc>
          <w:tcPr>
            <w:tcW w:w="2508" w:type="dxa"/>
            <w:tcBorders/>
            <w:shd w:fill="auto" w:val="clear"/>
            <w:tcMar>
              <w:left w:w="108" w:type="dxa"/>
            </w:tcMar>
          </w:tcPr>
          <w:p>
            <w:pPr>
              <w:pStyle w:val="Normal"/>
              <w:spacing w:lineRule="auto" w:line="240" w:before="0" w:after="0"/>
              <w:rPr/>
            </w:pPr>
            <w:r>
              <w:rPr/>
              <w:t>16-March to 18-May</w:t>
            </w:r>
          </w:p>
        </w:tc>
        <w:tc>
          <w:tcPr>
            <w:tcW w:w="6851" w:type="dxa"/>
            <w:tcBorders/>
            <w:shd w:fill="auto" w:val="clear"/>
            <w:tcMar>
              <w:left w:w="108" w:type="dxa"/>
            </w:tcMar>
          </w:tcPr>
          <w:p>
            <w:pPr>
              <w:pStyle w:val="Normal"/>
              <w:spacing w:lineRule="auto" w:line="240" w:before="0" w:after="0"/>
              <w:rPr/>
            </w:pPr>
            <w:r>
              <w:rPr/>
              <w:t>NanoRacks vibration testing</w:t>
            </w:r>
          </w:p>
        </w:tc>
      </w:tr>
      <w:tr>
        <w:trPr/>
        <w:tc>
          <w:tcPr>
            <w:tcW w:w="2508" w:type="dxa"/>
            <w:tcBorders/>
            <w:shd w:fill="auto" w:val="clear"/>
            <w:tcMar>
              <w:left w:w="108" w:type="dxa"/>
            </w:tcMar>
          </w:tcPr>
          <w:p>
            <w:pPr>
              <w:pStyle w:val="Normal"/>
              <w:spacing w:lineRule="auto" w:line="240" w:before="0" w:after="0"/>
              <w:rPr/>
            </w:pPr>
            <w:r>
              <w:rPr/>
            </w:r>
          </w:p>
        </w:tc>
        <w:tc>
          <w:tcPr>
            <w:tcW w:w="6851" w:type="dxa"/>
            <w:tcBorders/>
            <w:shd w:fill="auto" w:val="clear"/>
            <w:tcMar>
              <w:left w:w="108" w:type="dxa"/>
            </w:tcMar>
          </w:tcPr>
          <w:p>
            <w:pPr>
              <w:pStyle w:val="Normal"/>
              <w:spacing w:lineRule="auto" w:line="240" w:before="0" w:after="0"/>
              <w:rPr/>
            </w:pPr>
            <w:r>
              <w:rPr/>
            </w:r>
          </w:p>
        </w:tc>
      </w:tr>
    </w:tbl>
    <w:p>
      <w:pPr>
        <w:pStyle w:val="Heading2"/>
        <w:numPr>
          <w:ilvl w:val="0"/>
          <w:numId w:val="0"/>
        </w:numPr>
        <w:ind w:left="576" w:hanging="0"/>
        <w:rPr/>
      </w:pPr>
      <w:r>
        <w:rPr/>
      </w:r>
    </w:p>
    <w:p>
      <w:pPr>
        <w:pStyle w:val="Heading2"/>
        <w:numPr>
          <w:ilvl w:val="1"/>
          <w:numId w:val="2"/>
        </w:numPr>
        <w:rPr/>
      </w:pPr>
      <w:bookmarkStart w:id="7" w:name="_Toc497986930"/>
      <w:bookmarkEnd w:id="7"/>
      <w:r>
        <w:rPr/>
        <w:t>Concept of Operations and Timeline</w:t>
      </w:r>
    </w:p>
    <w:p>
      <w:pPr>
        <w:pStyle w:val="Normal"/>
        <w:rPr/>
      </w:pPr>
      <w:r>
        <w:rPr/>
        <w:t>Provide a brief timeline describing major events from time of NRCSD deployment to initial mission operations.</w:t>
      </w:r>
    </w:p>
    <w:tbl>
      <w:tblPr>
        <w:tblStyle w:val="TableGrid"/>
        <w:tblW w:w="9360" w:type="dxa"/>
        <w:jc w:val="center"/>
        <w:tblInd w:w="0" w:type="dxa"/>
        <w:tblCellMar>
          <w:top w:w="0" w:type="dxa"/>
          <w:left w:w="108" w:type="dxa"/>
          <w:bottom w:w="0" w:type="dxa"/>
          <w:right w:w="108" w:type="dxa"/>
        </w:tblCellMar>
        <w:tblLook w:val="04a0" w:noVBand="1" w:noHBand="0" w:lastColumn="0" w:firstColumn="1" w:lastRow="0" w:firstRow="1"/>
      </w:tblPr>
      <w:tblGrid>
        <w:gridCol w:w="2508"/>
        <w:gridCol w:w="6851"/>
      </w:tblGrid>
      <w:tr>
        <w:trPr/>
        <w:tc>
          <w:tcPr>
            <w:tcW w:w="2508" w:type="dxa"/>
            <w:tcBorders/>
            <w:shd w:fill="auto" w:val="clear"/>
            <w:tcMar>
              <w:left w:w="108" w:type="dxa"/>
            </w:tcMar>
          </w:tcPr>
          <w:p>
            <w:pPr>
              <w:pStyle w:val="Normal"/>
              <w:spacing w:lineRule="auto" w:line="240" w:before="0" w:after="0"/>
              <w:rPr/>
            </w:pPr>
            <w:r>
              <w:rPr/>
              <w:t>Deploy + time (minutes)</w:t>
            </w:r>
          </w:p>
        </w:tc>
        <w:tc>
          <w:tcPr>
            <w:tcW w:w="6851" w:type="dxa"/>
            <w:tcBorders/>
            <w:shd w:fill="auto" w:val="clear"/>
            <w:tcMar>
              <w:left w:w="108" w:type="dxa"/>
            </w:tcMar>
          </w:tcPr>
          <w:p>
            <w:pPr>
              <w:pStyle w:val="Normal"/>
              <w:spacing w:lineRule="auto" w:line="240" w:before="0" w:after="0"/>
              <w:rPr/>
            </w:pPr>
            <w:r>
              <w:rPr/>
              <w:t>Event</w:t>
            </w:r>
          </w:p>
        </w:tc>
      </w:tr>
      <w:tr>
        <w:trPr/>
        <w:tc>
          <w:tcPr>
            <w:tcW w:w="2508" w:type="dxa"/>
            <w:tcBorders/>
            <w:shd w:fill="auto" w:val="clear"/>
            <w:tcMar>
              <w:left w:w="108" w:type="dxa"/>
            </w:tcMar>
          </w:tcPr>
          <w:p>
            <w:pPr>
              <w:pStyle w:val="Normal"/>
              <w:spacing w:lineRule="auto" w:line="240" w:before="0" w:after="0"/>
              <w:rPr/>
            </w:pPr>
            <w:r>
              <w:rPr/>
              <w:t>T=0</w:t>
            </w:r>
          </w:p>
        </w:tc>
        <w:tc>
          <w:tcPr>
            <w:tcW w:w="6851" w:type="dxa"/>
            <w:tcBorders/>
            <w:shd w:fill="auto" w:val="clear"/>
            <w:tcMar>
              <w:left w:w="108" w:type="dxa"/>
            </w:tcMar>
          </w:tcPr>
          <w:p>
            <w:pPr>
              <w:pStyle w:val="Normal"/>
              <w:spacing w:lineRule="auto" w:line="240" w:before="0" w:after="0"/>
              <w:rPr/>
            </w:pPr>
            <w:r>
              <w:rPr/>
              <w:t>RBF pin is removed</w:t>
            </w:r>
          </w:p>
        </w:tc>
      </w:tr>
      <w:tr>
        <w:trPr/>
        <w:tc>
          <w:tcPr>
            <w:tcW w:w="2508" w:type="dxa"/>
            <w:tcBorders/>
            <w:shd w:fill="auto" w:val="clear"/>
            <w:tcMar>
              <w:left w:w="108" w:type="dxa"/>
            </w:tcMar>
          </w:tcPr>
          <w:p>
            <w:pPr>
              <w:pStyle w:val="Normal"/>
              <w:spacing w:lineRule="auto" w:line="240" w:before="0" w:after="0"/>
              <w:rPr/>
            </w:pPr>
            <w:r>
              <w:rPr/>
              <w:t>T=0</w:t>
            </w:r>
          </w:p>
        </w:tc>
        <w:tc>
          <w:tcPr>
            <w:tcW w:w="6851" w:type="dxa"/>
            <w:tcBorders/>
            <w:shd w:fill="auto" w:val="clear"/>
            <w:tcMar>
              <w:left w:w="108" w:type="dxa"/>
            </w:tcMar>
          </w:tcPr>
          <w:p>
            <w:pPr>
              <w:pStyle w:val="Normal"/>
              <w:spacing w:lineRule="auto" w:line="240" w:before="0" w:after="0"/>
              <w:rPr/>
            </w:pPr>
            <w:r>
              <w:rPr/>
              <w:t>Firmware corruption watchdog routines</w:t>
            </w:r>
          </w:p>
        </w:tc>
      </w:tr>
      <w:tr>
        <w:trPr/>
        <w:tc>
          <w:tcPr>
            <w:tcW w:w="2508" w:type="dxa"/>
            <w:tcBorders/>
            <w:shd w:fill="auto" w:val="clear"/>
            <w:tcMar>
              <w:left w:w="108" w:type="dxa"/>
            </w:tcMar>
          </w:tcPr>
          <w:p>
            <w:pPr>
              <w:pStyle w:val="Normal"/>
              <w:spacing w:lineRule="auto" w:line="240" w:before="0" w:after="0"/>
              <w:rPr/>
            </w:pPr>
            <w:r>
              <w:rPr/>
              <w:t>T=+45</w:t>
            </w:r>
          </w:p>
        </w:tc>
        <w:tc>
          <w:tcPr>
            <w:tcW w:w="6851" w:type="dxa"/>
            <w:tcBorders/>
            <w:shd w:fill="auto" w:val="clear"/>
            <w:tcMar>
              <w:left w:w="108" w:type="dxa"/>
            </w:tcMar>
          </w:tcPr>
          <w:p>
            <w:pPr>
              <w:pStyle w:val="Normal"/>
              <w:spacing w:lineRule="auto" w:line="240" w:before="0" w:after="0"/>
              <w:rPr/>
            </w:pPr>
            <w:r>
              <w:rPr/>
              <w:t xml:space="preserve">Reaction wheels and magnetorquers stabilize </w:t>
            </w:r>
          </w:p>
        </w:tc>
      </w:tr>
      <w:tr>
        <w:trPr/>
        <w:tc>
          <w:tcPr>
            <w:tcW w:w="2508" w:type="dxa"/>
            <w:tcBorders/>
            <w:shd w:fill="auto" w:val="clear"/>
            <w:tcMar>
              <w:left w:w="108" w:type="dxa"/>
            </w:tcMar>
          </w:tcPr>
          <w:p>
            <w:pPr>
              <w:pStyle w:val="Normal"/>
              <w:spacing w:lineRule="auto" w:line="240" w:before="0" w:after="0"/>
              <w:rPr/>
            </w:pPr>
            <w:r>
              <w:rPr/>
              <w:t>T= +2 days</w:t>
            </w:r>
          </w:p>
        </w:tc>
        <w:tc>
          <w:tcPr>
            <w:tcW w:w="6851" w:type="dxa"/>
            <w:tcBorders/>
            <w:shd w:fill="auto" w:val="clear"/>
            <w:tcMar>
              <w:left w:w="108" w:type="dxa"/>
            </w:tcMar>
          </w:tcPr>
          <w:p>
            <w:pPr>
              <w:pStyle w:val="Normal"/>
              <w:spacing w:lineRule="auto" w:line="240" w:before="0" w:after="0"/>
              <w:rPr/>
            </w:pPr>
            <w:r>
              <w:rPr/>
              <w:t>Enters Diagnostic mode</w:t>
            </w:r>
          </w:p>
        </w:tc>
      </w:tr>
      <w:tr>
        <w:trPr/>
        <w:tc>
          <w:tcPr>
            <w:tcW w:w="2508" w:type="dxa"/>
            <w:tcBorders/>
            <w:shd w:fill="auto" w:val="clear"/>
            <w:tcMar>
              <w:left w:w="108" w:type="dxa"/>
            </w:tcMar>
          </w:tcPr>
          <w:p>
            <w:pPr>
              <w:pStyle w:val="Normal"/>
              <w:spacing w:lineRule="auto" w:line="240" w:before="0" w:after="0"/>
              <w:rPr/>
            </w:pPr>
            <w:r>
              <w:rPr/>
              <w:t>T= +6 days</w:t>
            </w:r>
          </w:p>
        </w:tc>
        <w:tc>
          <w:tcPr>
            <w:tcW w:w="6851" w:type="dxa"/>
            <w:tcBorders/>
            <w:shd w:fill="auto" w:val="clear"/>
            <w:tcMar>
              <w:left w:w="108" w:type="dxa"/>
            </w:tcMar>
          </w:tcPr>
          <w:p>
            <w:pPr>
              <w:pStyle w:val="Normal"/>
              <w:spacing w:lineRule="auto" w:line="240" w:before="0" w:after="0"/>
              <w:rPr/>
            </w:pPr>
            <w:r>
              <w:rPr/>
              <w:t>Enters Main Operating mode (parameters can be configured)</w:t>
            </w:r>
          </w:p>
        </w:tc>
      </w:tr>
      <w:tr>
        <w:trPr/>
        <w:tc>
          <w:tcPr>
            <w:tcW w:w="2508" w:type="dxa"/>
            <w:tcBorders/>
            <w:shd w:fill="auto" w:val="clear"/>
            <w:tcMar>
              <w:left w:w="108" w:type="dxa"/>
            </w:tcMar>
          </w:tcPr>
          <w:p>
            <w:pPr>
              <w:pStyle w:val="Normal"/>
              <w:spacing w:lineRule="auto" w:line="240" w:before="0" w:after="0"/>
              <w:rPr/>
            </w:pPr>
            <w:r>
              <w:rPr/>
              <w:t>T= +3-6 years</w:t>
            </w:r>
          </w:p>
        </w:tc>
        <w:tc>
          <w:tcPr>
            <w:tcW w:w="6851" w:type="dxa"/>
            <w:tcBorders/>
            <w:shd w:fill="auto" w:val="clear"/>
            <w:tcMar>
              <w:left w:w="108" w:type="dxa"/>
            </w:tcMar>
          </w:tcPr>
          <w:p>
            <w:pPr>
              <w:pStyle w:val="Normal"/>
              <w:spacing w:lineRule="auto" w:line="240" w:before="0" w:after="0"/>
              <w:rPr/>
            </w:pPr>
            <w:r>
              <w:rPr/>
              <w:t>Watchdog Routines (near end of lifetime)</w:t>
            </w:r>
          </w:p>
        </w:tc>
      </w:tr>
      <w:tr>
        <w:trPr/>
        <w:tc>
          <w:tcPr>
            <w:tcW w:w="2508" w:type="dxa"/>
            <w:tcBorders/>
            <w:shd w:fill="auto" w:val="clear"/>
            <w:tcMar>
              <w:left w:w="108" w:type="dxa"/>
            </w:tcMar>
          </w:tcPr>
          <w:p>
            <w:pPr>
              <w:pStyle w:val="Normal"/>
              <w:spacing w:lineRule="auto" w:line="240" w:before="0" w:after="0"/>
              <w:rPr/>
            </w:pPr>
            <w:r>
              <w:rPr/>
            </w:r>
          </w:p>
        </w:tc>
        <w:tc>
          <w:tcPr>
            <w:tcW w:w="6851" w:type="dxa"/>
            <w:tcBorders/>
            <w:shd w:fill="auto" w:val="clear"/>
            <w:tcMar>
              <w:left w:w="108" w:type="dxa"/>
            </w:tcMar>
          </w:tcPr>
          <w:p>
            <w:pPr>
              <w:pStyle w:val="Normal"/>
              <w:spacing w:lineRule="auto" w:line="240" w:before="0" w:after="0"/>
              <w:rPr/>
            </w:pPr>
            <w:r>
              <w:rPr/>
            </w:r>
          </w:p>
        </w:tc>
      </w:tr>
      <w:tr>
        <w:trPr/>
        <w:tc>
          <w:tcPr>
            <w:tcW w:w="2508" w:type="dxa"/>
            <w:tcBorders/>
            <w:shd w:fill="auto" w:val="clear"/>
            <w:tcMar>
              <w:left w:w="108" w:type="dxa"/>
            </w:tcMar>
          </w:tcPr>
          <w:p>
            <w:pPr>
              <w:pStyle w:val="Normal"/>
              <w:spacing w:lineRule="auto" w:line="240" w:before="0" w:after="0"/>
              <w:rPr/>
            </w:pPr>
            <w:r>
              <w:rPr/>
            </w:r>
          </w:p>
        </w:tc>
        <w:tc>
          <w:tcPr>
            <w:tcW w:w="6851" w:type="dxa"/>
            <w:tcBorders/>
            <w:shd w:fill="auto" w:val="clear"/>
            <w:tcMar>
              <w:left w:w="108" w:type="dxa"/>
            </w:tcMar>
          </w:tcPr>
          <w:p>
            <w:pPr>
              <w:pStyle w:val="Normal"/>
              <w:spacing w:lineRule="auto" w:line="240" w:before="0" w:after="0"/>
              <w:rPr/>
            </w:pPr>
            <w:r>
              <w:rPr/>
            </w:r>
          </w:p>
        </w:tc>
      </w:tr>
    </w:tbl>
    <w:p>
      <w:pPr>
        <w:pStyle w:val="Heading1"/>
        <w:numPr>
          <w:ilvl w:val="0"/>
          <w:numId w:val="2"/>
        </w:numPr>
        <w:rPr/>
      </w:pPr>
      <w:bookmarkStart w:id="8" w:name="_Toc374089714"/>
      <w:bookmarkStart w:id="9" w:name="_Toc497986931"/>
      <w:bookmarkStart w:id="10" w:name="_Toc374089716"/>
      <w:bookmarkStart w:id="11" w:name="_Toc374089715"/>
      <w:bookmarkEnd w:id="8"/>
      <w:bookmarkEnd w:id="10"/>
      <w:bookmarkEnd w:id="11"/>
      <w:bookmarkEnd w:id="9"/>
      <w:r>
        <w:rPr/>
        <w:t>Physical Characteristics</w:t>
      </w:r>
    </w:p>
    <w:p>
      <w:pPr>
        <w:pStyle w:val="Heading2"/>
        <w:numPr>
          <w:ilvl w:val="1"/>
          <w:numId w:val="2"/>
        </w:numPr>
        <w:ind w:left="630" w:hanging="630"/>
        <w:rPr/>
      </w:pPr>
      <w:bookmarkStart w:id="12" w:name="_Toc497986932"/>
      <w:r>
        <w:rPr/>
        <w:t>System Description</w:t>
      </w:r>
      <w:bookmarkEnd w:id="12"/>
      <w:r>
        <w:rPr/>
        <w:tab/>
      </w:r>
    </w:p>
    <w:p>
      <w:pPr>
        <w:pStyle w:val="Normal"/>
        <w:rPr/>
      </w:pPr>
      <w:r>
        <w:rPr/>
        <w:t>Provide the following</w:t>
      </w:r>
    </w:p>
    <w:tbl>
      <w:tblPr>
        <w:tblStyle w:val="TableGrid"/>
        <w:tblW w:w="9265" w:type="dxa"/>
        <w:jc w:val="center"/>
        <w:tblInd w:w="0" w:type="dxa"/>
        <w:tblCellMar>
          <w:top w:w="0" w:type="dxa"/>
          <w:left w:w="108" w:type="dxa"/>
          <w:bottom w:w="0" w:type="dxa"/>
          <w:right w:w="108" w:type="dxa"/>
        </w:tblCellMar>
        <w:tblLook w:val="04a0" w:noVBand="1" w:noHBand="0" w:lastColumn="0" w:firstColumn="1" w:lastRow="0" w:firstRow="1"/>
      </w:tblPr>
      <w:tblGrid>
        <w:gridCol w:w="9265"/>
      </w:tblGrid>
      <w:tr>
        <w:trPr/>
        <w:tc>
          <w:tcPr>
            <w:tcW w:w="9265" w:type="dxa"/>
            <w:tcBorders/>
            <w:shd w:fill="auto" w:val="clear"/>
            <w:tcMar>
              <w:left w:w="108" w:type="dxa"/>
            </w:tcMar>
          </w:tcPr>
          <w:p>
            <w:pPr>
              <w:pStyle w:val="Normal"/>
              <w:spacing w:lineRule="auto" w:line="240" w:before="0" w:after="0"/>
              <w:jc w:val="center"/>
              <w:rPr>
                <w:b/>
                <w:b/>
              </w:rPr>
            </w:pPr>
            <w:r>
              <w:rPr>
                <w:b/>
              </w:rPr>
              <w:t>Major Systems Block Diagrams</w:t>
            </w:r>
          </w:p>
        </w:tc>
      </w:tr>
      <w:tr>
        <w:trPr/>
        <w:tc>
          <w:tcPr>
            <w:tcW w:w="9265" w:type="dxa"/>
            <w:tcBorders/>
            <w:shd w:fill="auto" w:val="clear"/>
            <w:tcMar>
              <w:left w:w="108" w:type="dxa"/>
            </w:tcMar>
          </w:tcPr>
          <w:p>
            <w:pPr>
              <w:pStyle w:val="Normal"/>
              <w:spacing w:lineRule="auto" w:line="240" w:before="0" w:after="0"/>
              <w:rPr/>
            </w:pPr>
            <w:r>
              <w:rPr/>
              <w:t>Structural Diagram (exploded view of CAD w/ subsystems identified):</w:t>
            </w:r>
          </w:p>
        </w:tc>
      </w:tr>
      <w:tr>
        <w:trPr>
          <w:trHeight w:val="1088" w:hRule="atLeast"/>
        </w:trPr>
        <w:tc>
          <w:tcPr>
            <w:tcW w:w="9265" w:type="dxa"/>
            <w:tcBorders/>
            <w:shd w:fill="auto" w:val="clear"/>
            <w:tcMar>
              <w:left w:w="108" w:type="dxa"/>
            </w:tcMar>
          </w:tcPr>
          <w:p>
            <w:pPr>
              <w:pStyle w:val="Normal"/>
              <w:spacing w:lineRule="auto" w:line="240" w:before="0" w:after="0"/>
              <w:rPr/>
            </w:pPr>
            <w:r>
              <w:rPr/>
              <w:t xml:space="preserve"> </w:t>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drawing>
                <wp:inline distT="0" distB="3810" distL="0" distR="7620">
                  <wp:extent cx="5269230" cy="1977390"/>
                  <wp:effectExtent l="0" t="0" r="0" b="0"/>
                  <wp:docPr id="3"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 descr=""/>
                          <pic:cNvPicPr>
                            <a:picLocks noChangeAspect="1" noChangeArrowheads="1"/>
                          </pic:cNvPicPr>
                        </pic:nvPicPr>
                        <pic:blipFill>
                          <a:blip r:embed="rId6"/>
                          <a:stretch>
                            <a:fillRect/>
                          </a:stretch>
                        </pic:blipFill>
                        <pic:spPr bwMode="auto">
                          <a:xfrm>
                            <a:off x="0" y="0"/>
                            <a:ext cx="5269230" cy="1977390"/>
                          </a:xfrm>
                          <a:prstGeom prst="rect">
                            <a:avLst/>
                          </a:prstGeom>
                        </pic:spPr>
                      </pic:pic>
                    </a:graphicData>
                  </a:graphic>
                </wp:inline>
              </w:drawing>
            </w:r>
          </w:p>
          <w:p>
            <w:pPr>
              <w:pStyle w:val="Normal"/>
              <w:spacing w:lineRule="auto" w:line="240" w:before="0" w:after="0"/>
              <w:rPr/>
            </w:pPr>
            <w:r>
              <w:rPr/>
              <w:t>(will be updated)</w:t>
            </w:r>
          </w:p>
        </w:tc>
      </w:tr>
      <w:tr>
        <w:trPr/>
        <w:tc>
          <w:tcPr>
            <w:tcW w:w="9265" w:type="dxa"/>
            <w:tcBorders/>
            <w:shd w:fill="auto" w:val="clear"/>
            <w:tcMar>
              <w:left w:w="108" w:type="dxa"/>
            </w:tcMar>
          </w:tcPr>
          <w:p>
            <w:pPr>
              <w:pStyle w:val="Normal"/>
              <w:spacing w:lineRule="auto" w:line="240" w:before="0" w:after="0"/>
              <w:rPr/>
            </w:pPr>
            <w:r>
              <w:rPr/>
              <w:t>Power System Block Diagram:</w:t>
            </w:r>
          </w:p>
        </w:tc>
      </w:tr>
      <w:tr>
        <w:trPr/>
        <w:tc>
          <w:tcPr>
            <w:tcW w:w="9265" w:type="dxa"/>
            <w:tcBorders/>
            <w:shd w:fill="auto" w:val="clear"/>
            <w:tcMar>
              <w:left w:w="108" w:type="dxa"/>
            </w:tcMar>
          </w:tcPr>
          <w:p>
            <w:pPr>
              <w:pStyle w:val="Normal"/>
              <w:spacing w:lineRule="auto" w:line="240" w:before="0" w:after="0"/>
              <w:rPr/>
            </w:pPr>
            <w:r>
              <w:rPr/>
              <w:drawing>
                <wp:inline distT="0" distB="635" distL="0" distR="7620">
                  <wp:extent cx="5707380" cy="1809115"/>
                  <wp:effectExtent l="0" t="0" r="0" b="0"/>
                  <wp:docPr id="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4" descr=""/>
                          <pic:cNvPicPr>
                            <a:picLocks noChangeAspect="1" noChangeArrowheads="1"/>
                          </pic:cNvPicPr>
                        </pic:nvPicPr>
                        <pic:blipFill>
                          <a:blip r:embed="rId7"/>
                          <a:stretch>
                            <a:fillRect/>
                          </a:stretch>
                        </pic:blipFill>
                        <pic:spPr bwMode="auto">
                          <a:xfrm>
                            <a:off x="0" y="0"/>
                            <a:ext cx="5707380" cy="1809115"/>
                          </a:xfrm>
                          <a:prstGeom prst="rect">
                            <a:avLst/>
                          </a:prstGeom>
                        </pic:spPr>
                      </pic:pic>
                    </a:graphicData>
                  </a:graphic>
                </wp:inline>
              </w:drawing>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tc>
      </w:tr>
      <w:tr>
        <w:trPr/>
        <w:tc>
          <w:tcPr>
            <w:tcW w:w="9265" w:type="dxa"/>
            <w:tcBorders/>
            <w:shd w:fill="auto" w:val="clear"/>
            <w:tcMar>
              <w:left w:w="108" w:type="dxa"/>
            </w:tcMar>
          </w:tcPr>
          <w:p>
            <w:pPr>
              <w:pStyle w:val="Normal"/>
              <w:spacing w:lineRule="auto" w:line="240" w:before="0" w:after="0"/>
              <w:rPr/>
            </w:pPr>
            <w:r>
              <w:rPr/>
              <w:t>Communications System Block Diagram:</w:t>
            </w:r>
          </w:p>
        </w:tc>
      </w:tr>
      <w:tr>
        <w:trPr/>
        <w:tc>
          <w:tcPr>
            <w:tcW w:w="9265" w:type="dxa"/>
            <w:tcBorders/>
            <w:shd w:fill="auto" w:val="clear"/>
            <w:tcMar>
              <w:left w:w="108" w:type="dxa"/>
            </w:tcMar>
          </w:tcPr>
          <w:p>
            <w:pPr>
              <w:pStyle w:val="Normal"/>
              <w:spacing w:lineRule="auto" w:line="240" w:before="0" w:after="0"/>
              <w:rPr/>
            </w:pPr>
            <w:r>
              <w:rPr/>
              <w:drawing>
                <wp:inline distT="0" distB="0" distL="0" distR="0">
                  <wp:extent cx="5943600" cy="3432810"/>
                  <wp:effectExtent l="0" t="0" r="0" b="0"/>
                  <wp:docPr id="5"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7" descr=""/>
                          <pic:cNvPicPr>
                            <a:picLocks noChangeAspect="1" noChangeArrowheads="1"/>
                          </pic:cNvPicPr>
                        </pic:nvPicPr>
                        <pic:blipFill>
                          <a:blip r:embed="rId8"/>
                          <a:stretch>
                            <a:fillRect/>
                          </a:stretch>
                        </pic:blipFill>
                        <pic:spPr bwMode="auto">
                          <a:xfrm>
                            <a:off x="0" y="0"/>
                            <a:ext cx="5943600" cy="3432810"/>
                          </a:xfrm>
                          <a:prstGeom prst="rect">
                            <a:avLst/>
                          </a:prstGeom>
                        </pic:spPr>
                      </pic:pic>
                    </a:graphicData>
                  </a:graphic>
                </wp:inline>
              </w:drawing>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tc>
      </w:tr>
      <w:tr>
        <w:trPr/>
        <w:tc>
          <w:tcPr>
            <w:tcW w:w="9265" w:type="dxa"/>
            <w:tcBorders/>
            <w:shd w:fill="auto" w:val="clear"/>
            <w:tcMar>
              <w:left w:w="108" w:type="dxa"/>
            </w:tcMar>
          </w:tcPr>
          <w:p>
            <w:pPr>
              <w:pStyle w:val="Normal"/>
              <w:spacing w:lineRule="auto" w:line="240" w:before="0" w:after="0"/>
              <w:rPr/>
            </w:pPr>
            <w:r>
              <w:rPr/>
              <w:t>ADCS Block Diagram:</w:t>
            </w:r>
          </w:p>
        </w:tc>
      </w:tr>
      <w:tr>
        <w:trPr/>
        <w:tc>
          <w:tcPr>
            <w:tcW w:w="9265" w:type="dxa"/>
            <w:tcBorders/>
            <w:shd w:fill="auto" w:val="clear"/>
            <w:tcMar>
              <w:left w:w="108" w:type="dxa"/>
            </w:tcMar>
          </w:tcPr>
          <w:p>
            <w:pPr>
              <w:pStyle w:val="Normal"/>
              <w:spacing w:lineRule="auto" w:line="240" w:before="0" w:after="0"/>
              <w:rPr/>
            </w:pPr>
            <w:r>
              <w:rPr/>
              <w:drawing>
                <wp:inline distT="0" distB="0" distL="0" distR="9525">
                  <wp:extent cx="5248275" cy="3962400"/>
                  <wp:effectExtent l="0" t="0" r="0" b="0"/>
                  <wp:docPr id="6"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6" descr=""/>
                          <pic:cNvPicPr>
                            <a:picLocks noChangeAspect="1" noChangeArrowheads="1"/>
                          </pic:cNvPicPr>
                        </pic:nvPicPr>
                        <pic:blipFill>
                          <a:blip r:embed="rId9"/>
                          <a:stretch>
                            <a:fillRect/>
                          </a:stretch>
                        </pic:blipFill>
                        <pic:spPr bwMode="auto">
                          <a:xfrm>
                            <a:off x="0" y="0"/>
                            <a:ext cx="5248275" cy="3962400"/>
                          </a:xfrm>
                          <a:prstGeom prst="rect">
                            <a:avLst/>
                          </a:prstGeom>
                        </pic:spPr>
                      </pic:pic>
                    </a:graphicData>
                  </a:graphic>
                </wp:inline>
              </w:drawing>
            </w:r>
          </w:p>
          <w:p>
            <w:pPr>
              <w:pStyle w:val="Normal"/>
              <w:spacing w:lineRule="auto" w:line="240" w:before="0" w:after="0"/>
              <w:rPr/>
            </w:pPr>
            <w:r>
              <w:rPr/>
            </w:r>
          </w:p>
          <w:p>
            <w:pPr>
              <w:pStyle w:val="Normal"/>
              <w:spacing w:lineRule="auto" w:line="240" w:before="0" w:after="0"/>
              <w:rPr/>
            </w:pPr>
            <w:r>
              <w:rPr/>
              <w:t>*Note: we do not have a redundant magnetometer.</w:t>
            </w:r>
          </w:p>
          <w:p>
            <w:pPr>
              <w:pStyle w:val="Normal"/>
              <w:spacing w:lineRule="auto" w:line="240" w:before="0" w:after="0"/>
              <w:rPr/>
            </w:pPr>
            <w:r>
              <w:rPr/>
            </w:r>
          </w:p>
        </w:tc>
      </w:tr>
      <w:tr>
        <w:trPr/>
        <w:tc>
          <w:tcPr>
            <w:tcW w:w="9265" w:type="dxa"/>
            <w:tcBorders/>
            <w:shd w:color="auto" w:fill="FFC000" w:val="clear"/>
            <w:tcMar>
              <w:left w:w="108" w:type="dxa"/>
            </w:tcMar>
          </w:tcPr>
          <w:p>
            <w:pPr>
              <w:pStyle w:val="Normal"/>
              <w:spacing w:lineRule="auto" w:line="240" w:before="0" w:after="0"/>
              <w:rPr/>
            </w:pPr>
            <w:r>
              <w:rPr/>
              <w:t>Payload Block Diagram:</w:t>
            </w:r>
          </w:p>
        </w:tc>
      </w:tr>
      <w:tr>
        <w:trPr/>
        <w:tc>
          <w:tcPr>
            <w:tcW w:w="9265" w:type="dxa"/>
            <w:tcBorders/>
            <w:shd w:color="auto" w:fill="FFC000" w:val="clear"/>
            <w:tcMar>
              <w:left w:w="108" w:type="dxa"/>
            </w:tcMar>
          </w:tcPr>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tc>
      </w:tr>
      <w:tr>
        <w:trPr/>
        <w:tc>
          <w:tcPr>
            <w:tcW w:w="9265" w:type="dxa"/>
            <w:tcBorders/>
            <w:shd w:fill="auto" w:val="clear"/>
            <w:tcMar>
              <w:left w:w="108" w:type="dxa"/>
            </w:tcMar>
          </w:tcPr>
          <w:p>
            <w:pPr>
              <w:pStyle w:val="Normal"/>
              <w:spacing w:lineRule="auto" w:line="240" w:before="0" w:after="0"/>
              <w:rPr/>
            </w:pPr>
            <w:r>
              <w:rPr/>
              <w:t>Propulsion System Block Diagram:</w:t>
            </w:r>
          </w:p>
        </w:tc>
      </w:tr>
      <w:tr>
        <w:trPr/>
        <w:tc>
          <w:tcPr>
            <w:tcW w:w="9265" w:type="dxa"/>
            <w:tcBorders/>
            <w:shd w:fill="auto" w:val="clear"/>
            <w:tcMar>
              <w:left w:w="108" w:type="dxa"/>
            </w:tcMar>
          </w:tcPr>
          <w:p>
            <w:pPr>
              <w:pStyle w:val="Normal"/>
              <w:spacing w:lineRule="auto" w:line="240" w:before="0" w:after="0"/>
              <w:rPr/>
            </w:pPr>
            <w:r>
              <w:rPr/>
              <w:t>N/A</w:t>
            </w:r>
          </w:p>
        </w:tc>
      </w:tr>
      <w:tr>
        <w:trPr/>
        <w:tc>
          <w:tcPr>
            <w:tcW w:w="9265" w:type="dxa"/>
            <w:tcBorders/>
            <w:shd w:fill="auto" w:val="clear"/>
            <w:tcMar>
              <w:left w:w="108" w:type="dxa"/>
            </w:tcMar>
          </w:tcPr>
          <w:p>
            <w:pPr>
              <w:pStyle w:val="Normal"/>
              <w:spacing w:lineRule="auto" w:line="240" w:before="0" w:after="0"/>
              <w:rPr/>
            </w:pPr>
            <w:r>
              <w:rPr/>
              <w:t>Thermal System Block Diagram:</w:t>
            </w:r>
          </w:p>
        </w:tc>
      </w:tr>
      <w:tr>
        <w:trPr/>
        <w:tc>
          <w:tcPr>
            <w:tcW w:w="9265" w:type="dxa"/>
            <w:tcBorders/>
            <w:shd w:fill="auto" w:val="clear"/>
            <w:tcMar>
              <w:left w:w="108" w:type="dxa"/>
            </w:tcMar>
          </w:tcPr>
          <w:p>
            <w:pPr>
              <w:pStyle w:val="Normal"/>
              <w:spacing w:lineRule="auto" w:line="240" w:before="0" w:after="0"/>
              <w:rPr/>
            </w:pPr>
            <w:r>
              <w:rPr/>
              <w:t>N/A</w:t>
            </w:r>
          </w:p>
        </w:tc>
      </w:tr>
      <w:tr>
        <w:trPr/>
        <w:tc>
          <w:tcPr>
            <w:tcW w:w="9265" w:type="dxa"/>
            <w:tcBorders/>
            <w:shd w:fill="auto" w:val="clear"/>
            <w:tcMar>
              <w:left w:w="108" w:type="dxa"/>
            </w:tcMar>
          </w:tcPr>
          <w:p>
            <w:pPr>
              <w:pStyle w:val="Normal"/>
              <w:spacing w:lineRule="auto" w:line="240" w:before="0" w:after="0"/>
              <w:rPr/>
            </w:pPr>
            <w:r>
              <w:rPr/>
            </w:r>
          </w:p>
        </w:tc>
      </w:tr>
    </w:tbl>
    <w:p>
      <w:pPr>
        <w:pStyle w:val="Heading2"/>
        <w:numPr>
          <w:ilvl w:val="1"/>
          <w:numId w:val="2"/>
        </w:numPr>
        <w:rPr/>
      </w:pPr>
      <w:bookmarkStart w:id="13" w:name="_Toc497986933"/>
      <w:bookmarkEnd w:id="13"/>
      <w:r>
        <w:rPr/>
        <w:t>Dimensions and Mass Properties</w:t>
      </w:r>
    </w:p>
    <w:p>
      <w:pPr>
        <w:pStyle w:val="Normal"/>
        <w:rPr/>
      </w:pPr>
      <w:r>
        <w:rPr/>
        <w:t>Provide the following.</w:t>
      </w:r>
    </w:p>
    <w:tbl>
      <w:tblPr>
        <w:tblStyle w:val="TableGrid"/>
        <w:tblW w:w="9265" w:type="dxa"/>
        <w:jc w:val="center"/>
        <w:tblInd w:w="0" w:type="dxa"/>
        <w:tblCellMar>
          <w:top w:w="0" w:type="dxa"/>
          <w:left w:w="108" w:type="dxa"/>
          <w:bottom w:w="0" w:type="dxa"/>
          <w:right w:w="108" w:type="dxa"/>
        </w:tblCellMar>
        <w:tblLook w:val="04a0" w:noVBand="1" w:noHBand="0" w:lastColumn="0" w:firstColumn="1" w:lastRow="0" w:firstRow="1"/>
      </w:tblPr>
      <w:tblGrid>
        <w:gridCol w:w="7141"/>
        <w:gridCol w:w="2123"/>
      </w:tblGrid>
      <w:tr>
        <w:trPr/>
        <w:tc>
          <w:tcPr>
            <w:tcW w:w="9264" w:type="dxa"/>
            <w:gridSpan w:val="2"/>
            <w:tcBorders/>
            <w:shd w:fill="auto" w:val="clear"/>
            <w:tcMar>
              <w:left w:w="108" w:type="dxa"/>
            </w:tcMar>
          </w:tcPr>
          <w:p>
            <w:pPr>
              <w:pStyle w:val="Normal"/>
              <w:spacing w:lineRule="auto" w:line="240" w:before="0" w:after="0"/>
              <w:jc w:val="center"/>
              <w:rPr>
                <w:b/>
                <w:b/>
              </w:rPr>
            </w:pPr>
            <w:r>
              <w:rPr>
                <w:b/>
              </w:rPr>
              <w:t>CAD File(s)</w:t>
            </w:r>
          </w:p>
        </w:tc>
      </w:tr>
      <w:tr>
        <w:trPr/>
        <w:tc>
          <w:tcPr>
            <w:tcW w:w="9264" w:type="dxa"/>
            <w:gridSpan w:val="2"/>
            <w:tcBorders/>
            <w:shd w:fill="auto" w:val="clear"/>
            <w:tcMar>
              <w:left w:w="108" w:type="dxa"/>
            </w:tcMar>
          </w:tcPr>
          <w:p>
            <w:pPr>
              <w:pStyle w:val="Normal"/>
              <w:spacing w:lineRule="auto" w:line="240" w:before="0" w:after="0"/>
              <w:rPr/>
            </w:pPr>
            <w:r>
              <w:rPr/>
              <w:t>CubeSat CAD file uploaded to NanoRacks customer portal. Preferred file formats: Solidworks 2017, Parasolid, STEP</w:t>
            </w:r>
          </w:p>
        </w:tc>
      </w:tr>
      <w:tr>
        <w:trPr/>
        <w:tc>
          <w:tcPr>
            <w:tcW w:w="9264" w:type="dxa"/>
            <w:gridSpan w:val="2"/>
            <w:tcBorders/>
            <w:shd w:fill="auto" w:val="clear"/>
            <w:tcMar>
              <w:left w:w="108" w:type="dxa"/>
            </w:tcMar>
          </w:tcPr>
          <w:p>
            <w:pPr>
              <w:pStyle w:val="Normal"/>
              <w:spacing w:lineRule="auto" w:line="240" w:before="0" w:after="0"/>
              <w:rPr/>
            </w:pPr>
            <w:r>
              <w:rPr/>
              <w:t xml:space="preserve"> </w:t>
            </w:r>
            <w:r>
              <w:rPr/>
              <w:t>Uploaded version on 2/3/18</w:t>
            </w:r>
          </w:p>
        </w:tc>
      </w:tr>
      <w:tr>
        <w:trPr/>
        <w:tc>
          <w:tcPr>
            <w:tcW w:w="9264" w:type="dxa"/>
            <w:gridSpan w:val="2"/>
            <w:tcBorders/>
            <w:shd w:fill="auto" w:val="clear"/>
            <w:tcMar>
              <w:left w:w="108" w:type="dxa"/>
            </w:tcMar>
          </w:tcPr>
          <w:p>
            <w:pPr>
              <w:pStyle w:val="Normal"/>
              <w:spacing w:lineRule="auto" w:line="240" w:before="0" w:after="0"/>
              <w:jc w:val="center"/>
              <w:rPr>
                <w:b/>
                <w:b/>
              </w:rPr>
            </w:pPr>
            <w:r>
              <w:rPr>
                <w:b/>
              </w:rPr>
              <w:t>Exterior View Engineering Drawings</w:t>
            </w:r>
          </w:p>
        </w:tc>
      </w:tr>
      <w:tr>
        <w:trPr/>
        <w:tc>
          <w:tcPr>
            <w:tcW w:w="9264" w:type="dxa"/>
            <w:gridSpan w:val="2"/>
            <w:tcBorders/>
            <w:shd w:fill="auto" w:val="clear"/>
            <w:tcMar>
              <w:left w:w="108" w:type="dxa"/>
            </w:tcMar>
          </w:tcPr>
          <w:p>
            <w:pPr>
              <w:pStyle w:val="Normal"/>
              <w:spacing w:lineRule="auto" w:line="240" w:before="0" w:after="0"/>
              <w:rPr/>
            </w:pPr>
            <w:r>
              <w:rPr/>
              <w:t>+/- X face drawing with dimensions annotated:</w:t>
            </w:r>
          </w:p>
        </w:tc>
      </w:tr>
      <w:tr>
        <w:trPr/>
        <w:tc>
          <w:tcPr>
            <w:tcW w:w="9264" w:type="dxa"/>
            <w:gridSpan w:val="2"/>
            <w:tcBorders/>
            <w:shd w:fill="auto" w:val="clear"/>
            <w:tcMar>
              <w:left w:w="108" w:type="dxa"/>
            </w:tcMar>
          </w:tcPr>
          <w:p>
            <w:pPr>
              <w:pStyle w:val="Normal"/>
              <w:spacing w:lineRule="auto" w:line="240" w:before="0" w:after="0"/>
              <w:rPr/>
            </w:pPr>
            <w:r>
              <w:rPr/>
              <w:drawing>
                <wp:inline distT="0" distB="0" distL="0" distR="0">
                  <wp:extent cx="5753100" cy="2482850"/>
                  <wp:effectExtent l="0" t="0" r="0" b="0"/>
                  <wp:docPr id="7" name="Picture 5" descr="https://lh6.googleusercontent.com/aP5zQkOJ_QnlyEhvCN63QCwihHzkNOgq10NCRYm1Vo1sS8UoBuveYWbIL8iGD1L-1ghvuanf779QXnxR-3T063kLsGjeaIsxRh7V4X3bp_ZuO_XYTtLTsT4lUchVLJpFGQFHQM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https://lh6.googleusercontent.com/aP5zQkOJ_QnlyEhvCN63QCwihHzkNOgq10NCRYm1Vo1sS8UoBuveYWbIL8iGD1L-1ghvuanf779QXnxR-3T063kLsGjeaIsxRh7V4X3bp_ZuO_XYTtLTsT4lUchVLJpFGQFHQMJL"/>
                          <pic:cNvPicPr>
                            <a:picLocks noChangeAspect="1" noChangeArrowheads="1"/>
                          </pic:cNvPicPr>
                        </pic:nvPicPr>
                        <pic:blipFill>
                          <a:blip r:embed="rId10"/>
                          <a:stretch>
                            <a:fillRect/>
                          </a:stretch>
                        </pic:blipFill>
                        <pic:spPr bwMode="auto">
                          <a:xfrm>
                            <a:off x="0" y="0"/>
                            <a:ext cx="5753100" cy="2482850"/>
                          </a:xfrm>
                          <a:prstGeom prst="rect">
                            <a:avLst/>
                          </a:prstGeom>
                        </pic:spPr>
                      </pic:pic>
                    </a:graphicData>
                  </a:graphic>
                </wp:inline>
              </w:drawing>
            </w:r>
          </w:p>
          <w:p>
            <w:pPr>
              <w:pStyle w:val="Normal"/>
              <w:spacing w:lineRule="auto" w:line="240" w:before="0" w:after="0"/>
              <w:rPr/>
            </w:pPr>
            <w:r>
              <w:rPr/>
            </w:r>
          </w:p>
          <w:p>
            <w:pPr>
              <w:pStyle w:val="Normal"/>
              <w:spacing w:lineRule="auto" w:line="240" w:before="0" w:after="0"/>
              <w:rPr/>
            </w:pPr>
            <w:r>
              <w:rPr/>
            </w:r>
          </w:p>
        </w:tc>
      </w:tr>
      <w:tr>
        <w:trPr/>
        <w:tc>
          <w:tcPr>
            <w:tcW w:w="9264" w:type="dxa"/>
            <w:gridSpan w:val="2"/>
            <w:tcBorders/>
            <w:shd w:fill="auto" w:val="clear"/>
            <w:tcMar>
              <w:left w:w="108" w:type="dxa"/>
            </w:tcMar>
          </w:tcPr>
          <w:p>
            <w:pPr>
              <w:pStyle w:val="Normal"/>
              <w:spacing w:lineRule="auto" w:line="240" w:before="0" w:after="0"/>
              <w:rPr/>
            </w:pPr>
            <w:r>
              <w:rPr/>
              <w:t>+/- Y face drawing with dimensions annotated:</w:t>
            </w:r>
          </w:p>
        </w:tc>
      </w:tr>
      <w:tr>
        <w:trPr/>
        <w:tc>
          <w:tcPr>
            <w:tcW w:w="9264" w:type="dxa"/>
            <w:gridSpan w:val="2"/>
            <w:tcBorders/>
            <w:shd w:fill="auto" w:val="clear"/>
            <w:tcMar>
              <w:left w:w="108" w:type="dxa"/>
            </w:tcMar>
          </w:tcPr>
          <w:p>
            <w:pPr>
              <w:pStyle w:val="Normal"/>
              <w:spacing w:lineRule="auto" w:line="240" w:before="0" w:after="0"/>
              <w:rPr/>
            </w:pPr>
            <w:r>
              <w:rPr/>
              <w:drawing>
                <wp:inline distT="0" distB="6350" distL="0" distR="0">
                  <wp:extent cx="5753100" cy="2698750"/>
                  <wp:effectExtent l="0" t="0" r="0" b="0"/>
                  <wp:docPr id="8" name="Image1" descr="https://lh3.googleusercontent.com/tiqZAQlY1280IKHbIBXhDAgMHqzW8WzEYiIdnqYJf83cK99PNkSIySY_gTpMK8kKBmnpcD7JoYjotIc41GywZkGwMzPHt46dFvOOa78qLhrGciHeGLhRHwtdy1zYQ-f5yior02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https://lh3.googleusercontent.com/tiqZAQlY1280IKHbIBXhDAgMHqzW8WzEYiIdnqYJf83cK99PNkSIySY_gTpMK8kKBmnpcD7JoYjotIc41GywZkGwMzPHt46dFvOOa78qLhrGciHeGLhRHwtdy1zYQ-f5yior02W8"/>
                          <pic:cNvPicPr>
                            <a:picLocks noChangeAspect="1" noChangeArrowheads="1"/>
                          </pic:cNvPicPr>
                        </pic:nvPicPr>
                        <pic:blipFill>
                          <a:blip r:embed="rId11"/>
                          <a:stretch>
                            <a:fillRect/>
                          </a:stretch>
                        </pic:blipFill>
                        <pic:spPr bwMode="auto">
                          <a:xfrm>
                            <a:off x="0" y="0"/>
                            <a:ext cx="5753100" cy="2698750"/>
                          </a:xfrm>
                          <a:prstGeom prst="rect">
                            <a:avLst/>
                          </a:prstGeom>
                        </pic:spPr>
                      </pic:pic>
                    </a:graphicData>
                  </a:graphic>
                </wp:inline>
              </w:drawing>
            </w:r>
          </w:p>
          <w:p>
            <w:pPr>
              <w:pStyle w:val="Normal"/>
              <w:spacing w:lineRule="auto" w:line="240" w:before="0" w:after="0"/>
              <w:rPr/>
            </w:pPr>
            <w:r>
              <w:rPr/>
            </w:r>
          </w:p>
          <w:p>
            <w:pPr>
              <w:pStyle w:val="Normal"/>
              <w:spacing w:lineRule="auto" w:line="240" w:before="0" w:after="0"/>
              <w:rPr/>
            </w:pPr>
            <w:r>
              <w:rPr/>
            </w:r>
          </w:p>
        </w:tc>
      </w:tr>
      <w:tr>
        <w:trPr/>
        <w:tc>
          <w:tcPr>
            <w:tcW w:w="9264" w:type="dxa"/>
            <w:gridSpan w:val="2"/>
            <w:tcBorders/>
            <w:shd w:fill="auto" w:val="clear"/>
            <w:tcMar>
              <w:left w:w="108" w:type="dxa"/>
            </w:tcMar>
          </w:tcPr>
          <w:p>
            <w:pPr>
              <w:pStyle w:val="Normal"/>
              <w:spacing w:lineRule="auto" w:line="240" w:before="0" w:after="0"/>
              <w:rPr/>
            </w:pPr>
            <w:r>
              <w:rPr/>
              <w:t>+/- Z face drawing with dimensions annotated:</w:t>
            </w:r>
          </w:p>
        </w:tc>
      </w:tr>
      <w:tr>
        <w:trPr/>
        <w:tc>
          <w:tcPr>
            <w:tcW w:w="9264" w:type="dxa"/>
            <w:gridSpan w:val="2"/>
            <w:tcBorders/>
            <w:shd w:fill="auto" w:val="clear"/>
            <w:tcMar>
              <w:left w:w="108" w:type="dxa"/>
            </w:tcMar>
          </w:tcPr>
          <w:p>
            <w:pPr>
              <w:pStyle w:val="Normal"/>
              <w:spacing w:lineRule="auto" w:line="240" w:before="0" w:after="0"/>
              <w:rPr/>
            </w:pPr>
            <w:r>
              <w:rPr/>
            </w:r>
          </w:p>
          <w:p>
            <w:pPr>
              <w:pStyle w:val="Normal"/>
              <w:spacing w:lineRule="auto" w:line="240" w:before="0" w:after="0"/>
              <w:rPr/>
            </w:pPr>
            <w:r>
              <w:rPr/>
              <w:drawing>
                <wp:inline distT="0" distB="0" distL="0" distR="0">
                  <wp:extent cx="5753100" cy="4597400"/>
                  <wp:effectExtent l="0" t="0" r="0" b="0"/>
                  <wp:docPr id="9" name="Picture 12" descr="https://lh4.googleusercontent.com/R557ZhPWn1OeMtuntB-jSUhSeiUMi0JiaOJLa1I3_hwBvFaXpxa34Bp1AwXVaG9JLAKS17HlUw4NLAflEO1fxaRRi8XXJXfiyJ5Z8q1og1rAU7B9m1aVr2ZBCibeESlg8i3NH-Q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 descr="https://lh4.googleusercontent.com/R557ZhPWn1OeMtuntB-jSUhSeiUMi0JiaOJLa1I3_hwBvFaXpxa34Bp1AwXVaG9JLAKS17HlUw4NLAflEO1fxaRRi8XXJXfiyJ5Z8q1og1rAU7B9m1aVr2ZBCibeESlg8i3NH-Qd"/>
                          <pic:cNvPicPr>
                            <a:picLocks noChangeAspect="1" noChangeArrowheads="1"/>
                          </pic:cNvPicPr>
                        </pic:nvPicPr>
                        <pic:blipFill>
                          <a:blip r:embed="rId12"/>
                          <a:stretch>
                            <a:fillRect/>
                          </a:stretch>
                        </pic:blipFill>
                        <pic:spPr bwMode="auto">
                          <a:xfrm>
                            <a:off x="0" y="0"/>
                            <a:ext cx="5753100" cy="4597400"/>
                          </a:xfrm>
                          <a:prstGeom prst="rect">
                            <a:avLst/>
                          </a:prstGeom>
                        </pic:spPr>
                      </pic:pic>
                    </a:graphicData>
                  </a:graphic>
                </wp:inline>
              </w:drawing>
            </w:r>
          </w:p>
          <w:p>
            <w:pPr>
              <w:pStyle w:val="Normal"/>
              <w:spacing w:lineRule="auto" w:line="240" w:before="0" w:after="0"/>
              <w:rPr/>
            </w:pPr>
            <w:r>
              <w:rPr/>
            </w:r>
          </w:p>
        </w:tc>
      </w:tr>
      <w:tr>
        <w:trPr/>
        <w:tc>
          <w:tcPr>
            <w:tcW w:w="9264" w:type="dxa"/>
            <w:gridSpan w:val="2"/>
            <w:tcBorders/>
            <w:shd w:fill="auto" w:val="clear"/>
            <w:tcMar>
              <w:left w:w="108" w:type="dxa"/>
            </w:tcMar>
          </w:tcPr>
          <w:p>
            <w:pPr>
              <w:pStyle w:val="Normal"/>
              <w:spacing w:lineRule="auto" w:line="240" w:before="0" w:after="0"/>
              <w:jc w:val="center"/>
              <w:rPr>
                <w:b/>
                <w:b/>
              </w:rPr>
            </w:pPr>
            <w:r>
              <w:rPr>
                <w:b/>
              </w:rPr>
              <w:t>Mass Properties</w:t>
            </w:r>
          </w:p>
        </w:tc>
      </w:tr>
      <w:tr>
        <w:trPr/>
        <w:tc>
          <w:tcPr>
            <w:tcW w:w="7141" w:type="dxa"/>
            <w:tcBorders/>
            <w:shd w:fill="auto" w:val="clear"/>
            <w:tcMar>
              <w:left w:w="108" w:type="dxa"/>
            </w:tcMar>
          </w:tcPr>
          <w:p>
            <w:pPr>
              <w:pStyle w:val="Normal"/>
              <w:spacing w:lineRule="auto" w:line="240" w:before="0" w:after="0"/>
              <w:rPr/>
            </w:pPr>
            <w:r>
              <w:rPr/>
              <w:t>Total Wet Mass (g), Design</w:t>
            </w:r>
          </w:p>
        </w:tc>
        <w:tc>
          <w:tcPr>
            <w:tcW w:w="2123" w:type="dxa"/>
            <w:tcBorders/>
            <w:shd w:fill="auto" w:val="clear"/>
            <w:tcMar>
              <w:left w:w="108" w:type="dxa"/>
            </w:tcMar>
          </w:tcPr>
          <w:p>
            <w:pPr>
              <w:pStyle w:val="Normal"/>
              <w:spacing w:lineRule="auto" w:line="240" w:before="0" w:after="0"/>
              <w:rPr/>
            </w:pPr>
            <w:r>
              <w:rPr/>
              <w:t>2500</w:t>
            </w:r>
          </w:p>
        </w:tc>
      </w:tr>
      <w:tr>
        <w:trPr/>
        <w:tc>
          <w:tcPr>
            <w:tcW w:w="7141" w:type="dxa"/>
            <w:tcBorders/>
            <w:shd w:fill="auto" w:val="clear"/>
            <w:tcMar>
              <w:left w:w="108" w:type="dxa"/>
            </w:tcMar>
          </w:tcPr>
          <w:p>
            <w:pPr>
              <w:pStyle w:val="Normal"/>
              <w:spacing w:lineRule="auto" w:line="240" w:before="0" w:after="0"/>
              <w:rPr/>
            </w:pPr>
            <w:r>
              <w:rPr/>
              <w:t>Total Wet Mass (g), As-built</w:t>
            </w:r>
          </w:p>
        </w:tc>
        <w:tc>
          <w:tcPr>
            <w:tcW w:w="2123" w:type="dxa"/>
            <w:tcBorders/>
            <w:shd w:fill="auto" w:val="clear"/>
            <w:tcMar>
              <w:left w:w="108" w:type="dxa"/>
            </w:tcMar>
          </w:tcPr>
          <w:p>
            <w:pPr>
              <w:pStyle w:val="Normal"/>
              <w:spacing w:lineRule="auto" w:line="240" w:before="0" w:after="0"/>
              <w:rPr/>
            </w:pPr>
            <w:r>
              <w:rPr/>
            </w:r>
          </w:p>
        </w:tc>
      </w:tr>
    </w:tbl>
    <w:p>
      <w:pPr>
        <w:pStyle w:val="Normal"/>
        <w:rPr/>
      </w:pPr>
      <w:r>
        <w:rPr/>
      </w:r>
    </w:p>
    <w:p>
      <w:pPr>
        <w:pStyle w:val="Heading2"/>
        <w:numPr>
          <w:ilvl w:val="1"/>
          <w:numId w:val="2"/>
        </w:numPr>
        <w:rPr/>
      </w:pPr>
      <w:bookmarkStart w:id="14" w:name="_Toc497986934"/>
      <w:bookmarkEnd w:id="14"/>
      <w:r>
        <w:rPr/>
        <w:t>Deployable Systems</w:t>
      </w:r>
    </w:p>
    <w:p>
      <w:pPr>
        <w:pStyle w:val="Normal"/>
        <w:rPr/>
      </w:pPr>
      <w:r>
        <w:rPr/>
        <w:t>Please provide the following.</w:t>
      </w:r>
    </w:p>
    <w:tbl>
      <w:tblPr>
        <w:tblStyle w:val="TableGrid"/>
        <w:tblW w:w="9360" w:type="dxa"/>
        <w:jc w:val="center"/>
        <w:tblInd w:w="0" w:type="dxa"/>
        <w:tblCellMar>
          <w:top w:w="0" w:type="dxa"/>
          <w:left w:w="108" w:type="dxa"/>
          <w:bottom w:w="0" w:type="dxa"/>
          <w:right w:w="108" w:type="dxa"/>
        </w:tblCellMar>
        <w:tblLook w:val="04a0" w:noVBand="1" w:noHBand="0" w:lastColumn="0" w:firstColumn="1" w:lastRow="0" w:firstRow="1"/>
      </w:tblPr>
      <w:tblGrid>
        <w:gridCol w:w="7589"/>
        <w:gridCol w:w="1770"/>
      </w:tblGrid>
      <w:tr>
        <w:trPr/>
        <w:tc>
          <w:tcPr>
            <w:tcW w:w="9359" w:type="dxa"/>
            <w:gridSpan w:val="2"/>
            <w:tcBorders/>
            <w:shd w:fill="auto" w:val="clear"/>
            <w:tcMar>
              <w:left w:w="108" w:type="dxa"/>
            </w:tcMar>
          </w:tcPr>
          <w:p>
            <w:pPr>
              <w:pStyle w:val="Normal"/>
              <w:spacing w:lineRule="auto" w:line="240" w:before="0" w:after="0"/>
              <w:jc w:val="center"/>
              <w:rPr>
                <w:b/>
                <w:b/>
              </w:rPr>
            </w:pPr>
            <w:r>
              <w:rPr>
                <w:b/>
              </w:rPr>
              <w:t>Antenna System</w:t>
            </w:r>
          </w:p>
        </w:tc>
      </w:tr>
      <w:tr>
        <w:trPr/>
        <w:tc>
          <w:tcPr>
            <w:tcW w:w="9359" w:type="dxa"/>
            <w:gridSpan w:val="2"/>
            <w:tcBorders/>
            <w:shd w:fill="auto" w:val="clear"/>
            <w:tcMar>
              <w:left w:w="108" w:type="dxa"/>
            </w:tcMar>
          </w:tcPr>
          <w:p>
            <w:pPr>
              <w:pStyle w:val="Normal"/>
              <w:spacing w:lineRule="auto" w:line="240" w:before="0" w:after="0"/>
              <w:rPr/>
            </w:pPr>
            <w:r>
              <w:rPr/>
              <w:t>Antenna stowed engineering drawing:</w:t>
            </w:r>
          </w:p>
        </w:tc>
      </w:tr>
      <w:tr>
        <w:trPr/>
        <w:tc>
          <w:tcPr>
            <w:tcW w:w="9359" w:type="dxa"/>
            <w:gridSpan w:val="2"/>
            <w:tcBorders/>
            <w:shd w:fill="auto" w:val="clear"/>
            <w:tcMar>
              <w:left w:w="108" w:type="dxa"/>
            </w:tcMar>
          </w:tcPr>
          <w:p>
            <w:pPr>
              <w:pStyle w:val="Normal"/>
              <w:spacing w:lineRule="auto" w:line="240" w:before="0" w:after="0"/>
              <w:rPr/>
            </w:pPr>
            <w:r>
              <w:rPr/>
            </w:r>
          </w:p>
          <w:p>
            <w:pPr>
              <w:pStyle w:val="Normal"/>
              <w:spacing w:lineRule="auto" w:line="240" w:before="0" w:after="0"/>
              <w:rPr/>
            </w:pPr>
            <w:r>
              <w:rPr/>
              <w:drawing>
                <wp:inline distT="0" distB="0" distL="0" distR="6350">
                  <wp:extent cx="3308350" cy="7340600"/>
                  <wp:effectExtent l="0" t="0" r="0" b="0"/>
                  <wp:docPr id="10" name="Picture 13" descr="https://lh6.googleusercontent.com/RlTLwuaciloWUt81vAieY5qgAK1dopgIuFIiAI3lTSGzyyh6paYIrrW-E8QdQY0K-vzSYXlzzJi8bIQ9Lss5hTZsMls6gdVUmxmVcRX-wJJZ-0kpgLviDTERrmzV_83WN0gQ18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descr="https://lh6.googleusercontent.com/RlTLwuaciloWUt81vAieY5qgAK1dopgIuFIiAI3lTSGzyyh6paYIrrW-E8QdQY0K-vzSYXlzzJi8bIQ9Lss5hTZsMls6gdVUmxmVcRX-wJJZ-0kpgLviDTERrmzV_83WN0gQ18VY"/>
                          <pic:cNvPicPr>
                            <a:picLocks noChangeAspect="1" noChangeArrowheads="1"/>
                          </pic:cNvPicPr>
                        </pic:nvPicPr>
                        <pic:blipFill>
                          <a:blip r:embed="rId13"/>
                          <a:stretch>
                            <a:fillRect/>
                          </a:stretch>
                        </pic:blipFill>
                        <pic:spPr bwMode="auto">
                          <a:xfrm>
                            <a:off x="0" y="0"/>
                            <a:ext cx="3308350" cy="7340600"/>
                          </a:xfrm>
                          <a:prstGeom prst="rect">
                            <a:avLst/>
                          </a:prstGeom>
                        </pic:spPr>
                      </pic:pic>
                    </a:graphicData>
                  </a:graphic>
                </wp:inline>
              </w:drawing>
            </w:r>
            <w:r>
              <w:rPr/>
              <w:t xml:space="preserve"> </w:t>
            </w:r>
            <w:r>
              <w:rPr/>
              <w:drawing>
                <wp:inline distT="0" distB="0" distL="0" distR="0">
                  <wp:extent cx="5753100" cy="5143500"/>
                  <wp:effectExtent l="0" t="0" r="0" b="0"/>
                  <wp:docPr id="11" name="Picture 22" descr="https://lh3.googleusercontent.com/LO1ZoCjLSzvKW-kFcW6bZuDZTAAF8H0Fs56QiARZtXq21se6fbNzjUSXz1Y_iRHVnQd7usN6_6b8-CNWqj0jERXTgkkHhNM-_GdvKaLsq7dc6hUwSbm1F_HgvmasAdZghCNZFu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2" descr="https://lh3.googleusercontent.com/LO1ZoCjLSzvKW-kFcW6bZuDZTAAF8H0Fs56QiARZtXq21se6fbNzjUSXz1Y_iRHVnQd7usN6_6b8-CNWqj0jERXTgkkHhNM-_GdvKaLsq7dc6hUwSbm1F_HgvmasAdZghCNZFuUr"/>
                          <pic:cNvPicPr>
                            <a:picLocks noChangeAspect="1" noChangeArrowheads="1"/>
                          </pic:cNvPicPr>
                        </pic:nvPicPr>
                        <pic:blipFill>
                          <a:blip r:embed="rId14"/>
                          <a:stretch>
                            <a:fillRect/>
                          </a:stretch>
                        </pic:blipFill>
                        <pic:spPr bwMode="auto">
                          <a:xfrm>
                            <a:off x="0" y="0"/>
                            <a:ext cx="5753100" cy="5143500"/>
                          </a:xfrm>
                          <a:prstGeom prst="rect">
                            <a:avLst/>
                          </a:prstGeom>
                        </pic:spPr>
                      </pic:pic>
                    </a:graphicData>
                  </a:graphic>
                </wp:inline>
              </w:drawing>
            </w:r>
          </w:p>
          <w:p>
            <w:pPr>
              <w:pStyle w:val="Normal"/>
              <w:spacing w:lineRule="auto" w:line="240" w:before="0" w:after="0"/>
              <w:rPr/>
            </w:pPr>
            <w:r>
              <w:rPr/>
            </w:r>
          </w:p>
        </w:tc>
      </w:tr>
      <w:tr>
        <w:trPr/>
        <w:tc>
          <w:tcPr>
            <w:tcW w:w="9359" w:type="dxa"/>
            <w:gridSpan w:val="2"/>
            <w:tcBorders/>
            <w:shd w:fill="auto" w:val="clear"/>
            <w:tcMar>
              <w:left w:w="108" w:type="dxa"/>
            </w:tcMar>
          </w:tcPr>
          <w:p>
            <w:pPr>
              <w:pStyle w:val="Normal"/>
              <w:spacing w:lineRule="auto" w:line="240" w:before="0" w:after="0"/>
              <w:rPr/>
            </w:pPr>
            <w:r>
              <w:rPr/>
              <w:t>Antenna deployed engineering drawing:</w:t>
            </w:r>
          </w:p>
        </w:tc>
      </w:tr>
      <w:tr>
        <w:trPr/>
        <w:tc>
          <w:tcPr>
            <w:tcW w:w="9359" w:type="dxa"/>
            <w:gridSpan w:val="2"/>
            <w:tcBorders/>
            <w:shd w:fill="auto" w:val="clear"/>
            <w:tcMar>
              <w:left w:w="108" w:type="dxa"/>
            </w:tcMar>
          </w:tcPr>
          <w:p>
            <w:pPr>
              <w:pStyle w:val="Normal"/>
              <w:spacing w:lineRule="auto" w:line="240" w:before="0" w:after="0"/>
              <w:rPr/>
            </w:pPr>
            <w:r>
              <w:rPr/>
              <w:drawing>
                <wp:inline distT="0" distB="6350" distL="0" distR="0">
                  <wp:extent cx="1714500" cy="7880350"/>
                  <wp:effectExtent l="0" t="0" r="0" b="0"/>
                  <wp:docPr id="12" name="Picture 23" descr="https://lh3.googleusercontent.com/x4uxLBuyz9Iri3G1ojWhclJIJ34jI-dztrf9ApKW1seSC-ddzOkPrFQqOsURovaR4g1olRUwGUxfAf-Sn7KuVxI_xvEHg-KBfP_n3GdVgPBLn8-7qy3fTQ9RLxZMt7RtHXn-s-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3" descr="https://lh3.googleusercontent.com/x4uxLBuyz9Iri3G1ojWhclJIJ34jI-dztrf9ApKW1seSC-ddzOkPrFQqOsURovaR4g1olRUwGUxfAf-Sn7KuVxI_xvEHg-KBfP_n3GdVgPBLn8-7qy3fTQ9RLxZMt7RtHXn-s-pp"/>
                          <pic:cNvPicPr>
                            <a:picLocks noChangeAspect="1" noChangeArrowheads="1"/>
                          </pic:cNvPicPr>
                        </pic:nvPicPr>
                        <pic:blipFill>
                          <a:blip r:embed="rId15"/>
                          <a:stretch>
                            <a:fillRect/>
                          </a:stretch>
                        </pic:blipFill>
                        <pic:spPr bwMode="auto">
                          <a:xfrm>
                            <a:off x="0" y="0"/>
                            <a:ext cx="1714500" cy="7880350"/>
                          </a:xfrm>
                          <a:prstGeom prst="rect">
                            <a:avLst/>
                          </a:prstGeom>
                        </pic:spPr>
                      </pic:pic>
                    </a:graphicData>
                  </a:graphic>
                </wp:inline>
              </w:drawing>
            </w:r>
            <w:r>
              <w:rPr/>
              <w:t xml:space="preserve"> </w:t>
            </w:r>
            <w:r>
              <w:rPr/>
              <w:drawing>
                <wp:inline distT="0" distB="6350" distL="0" distR="0">
                  <wp:extent cx="5810250" cy="3613150"/>
                  <wp:effectExtent l="0" t="0" r="0" b="0"/>
                  <wp:docPr id="13" name="Picture 24" descr="https://lh4.googleusercontent.com/pMbCEOONqMnrApxz71pGMqw2Kzebvk-vdBMPEbxY9MwMcOJGaA-gZCXUcO3XikbKkMhh183eBzWsO6ytWjmUhkLTo91VvQ6-uGJZO-eG-kIjumuTIGn1nOUIMFHItdMxQzoKJE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4" descr="https://lh4.googleusercontent.com/pMbCEOONqMnrApxz71pGMqw2Kzebvk-vdBMPEbxY9MwMcOJGaA-gZCXUcO3XikbKkMhh183eBzWsO6ytWjmUhkLTo91VvQ6-uGJZO-eG-kIjumuTIGn1nOUIMFHItdMxQzoKJEwR"/>
                          <pic:cNvPicPr>
                            <a:picLocks noChangeAspect="1" noChangeArrowheads="1"/>
                          </pic:cNvPicPr>
                        </pic:nvPicPr>
                        <pic:blipFill>
                          <a:blip r:embed="rId16"/>
                          <a:stretch>
                            <a:fillRect/>
                          </a:stretch>
                        </pic:blipFill>
                        <pic:spPr bwMode="auto">
                          <a:xfrm>
                            <a:off x="0" y="0"/>
                            <a:ext cx="5810250" cy="3613150"/>
                          </a:xfrm>
                          <a:prstGeom prst="rect">
                            <a:avLst/>
                          </a:prstGeom>
                        </pic:spPr>
                      </pic:pic>
                    </a:graphicData>
                  </a:graphic>
                </wp:inline>
              </w:drawing>
            </w:r>
          </w:p>
          <w:p>
            <w:pPr>
              <w:pStyle w:val="Normal"/>
              <w:spacing w:lineRule="auto" w:line="240" w:before="0" w:after="0"/>
              <w:rPr/>
            </w:pPr>
            <w:r>
              <w:rPr/>
            </w:r>
          </w:p>
          <w:p>
            <w:pPr>
              <w:pStyle w:val="Normal"/>
              <w:spacing w:lineRule="auto" w:line="240" w:before="0" w:after="0"/>
              <w:rPr/>
            </w:pPr>
            <w:r>
              <w:rPr/>
            </w:r>
          </w:p>
        </w:tc>
      </w:tr>
      <w:tr>
        <w:trPr/>
        <w:tc>
          <w:tcPr>
            <w:tcW w:w="7589" w:type="dxa"/>
            <w:tcBorders/>
            <w:shd w:fill="auto" w:val="clear"/>
            <w:tcMar>
              <w:left w:w="108" w:type="dxa"/>
            </w:tcMar>
          </w:tcPr>
          <w:p>
            <w:pPr>
              <w:pStyle w:val="Normal"/>
              <w:spacing w:lineRule="auto" w:line="240" w:before="0" w:after="0"/>
              <w:rPr/>
            </w:pPr>
            <w:r>
              <w:rPr/>
              <w:t>Deployable force which could be exerted on the inside of the NRCSD (N)</w:t>
            </w:r>
          </w:p>
        </w:tc>
        <w:tc>
          <w:tcPr>
            <w:tcW w:w="1770" w:type="dxa"/>
            <w:tcBorders/>
            <w:shd w:fill="auto" w:val="clear"/>
            <w:tcMar>
              <w:left w:w="108" w:type="dxa"/>
            </w:tcMar>
          </w:tcPr>
          <w:p>
            <w:pPr>
              <w:pStyle w:val="Normal"/>
              <w:spacing w:lineRule="auto" w:line="240" w:before="0" w:after="0"/>
              <w:rPr/>
            </w:pPr>
            <w:r>
              <w:rPr/>
            </w:r>
          </w:p>
        </w:tc>
      </w:tr>
      <w:tr>
        <w:trPr/>
        <w:tc>
          <w:tcPr>
            <w:tcW w:w="7589" w:type="dxa"/>
            <w:tcBorders/>
            <w:shd w:fill="auto" w:val="clear"/>
            <w:tcMar>
              <w:left w:w="108" w:type="dxa"/>
            </w:tcMar>
          </w:tcPr>
          <w:p>
            <w:pPr>
              <w:pStyle w:val="Normal"/>
              <w:spacing w:lineRule="auto" w:line="240" w:before="0" w:after="0"/>
              <w:rPr/>
            </w:pPr>
            <w:r>
              <w:rPr/>
              <w:t>Description of controls, commands and/or mechanisms for release</w:t>
            </w:r>
          </w:p>
        </w:tc>
        <w:tc>
          <w:tcPr>
            <w:tcW w:w="1770" w:type="dxa"/>
            <w:tcBorders/>
            <w:shd w:fill="auto" w:val="clear"/>
            <w:tcMar>
              <w:left w:w="108" w:type="dxa"/>
            </w:tcMar>
          </w:tcPr>
          <w:p>
            <w:pPr>
              <w:pStyle w:val="Normal"/>
              <w:spacing w:lineRule="auto" w:line="240" w:before="0" w:after="0"/>
              <w:rPr/>
            </w:pPr>
            <w:r>
              <w:rPr>
                <w:rFonts w:cs="Calibri"/>
                <w:color w:val="000000"/>
              </w:rPr>
              <w:t>Antennas will be attached with fishing line that is connected to a burn circuit. Signal will activate burn circuit, releasing the antennas.</w:t>
            </w:r>
          </w:p>
        </w:tc>
      </w:tr>
      <w:tr>
        <w:trPr/>
        <w:tc>
          <w:tcPr>
            <w:tcW w:w="7589" w:type="dxa"/>
            <w:tcBorders/>
            <w:shd w:fill="auto" w:val="clear"/>
            <w:tcMar>
              <w:left w:w="108" w:type="dxa"/>
            </w:tcMar>
          </w:tcPr>
          <w:p>
            <w:pPr>
              <w:pStyle w:val="Normal"/>
              <w:spacing w:lineRule="auto" w:line="240" w:before="0" w:after="0"/>
              <w:rPr/>
            </w:pPr>
            <w:r>
              <w:rPr/>
              <w:t>Intended timing for release</w:t>
            </w:r>
          </w:p>
        </w:tc>
        <w:tc>
          <w:tcPr>
            <w:tcW w:w="1770" w:type="dxa"/>
            <w:tcBorders/>
            <w:shd w:fill="auto" w:val="clear"/>
            <w:tcMar>
              <w:left w:w="108" w:type="dxa"/>
            </w:tcMar>
          </w:tcPr>
          <w:p>
            <w:pPr>
              <w:pStyle w:val="Normal"/>
              <w:spacing w:lineRule="auto" w:line="240" w:before="0" w:after="0"/>
              <w:rPr/>
            </w:pPr>
            <w:r>
              <w:rPr>
                <w:rFonts w:cs="Calibri"/>
                <w:color w:val="000000"/>
              </w:rPr>
              <w:t>30 min  after deployment.</w:t>
            </w:r>
          </w:p>
        </w:tc>
      </w:tr>
      <w:tr>
        <w:trPr/>
        <w:tc>
          <w:tcPr>
            <w:tcW w:w="9359" w:type="dxa"/>
            <w:gridSpan w:val="2"/>
            <w:tcBorders/>
            <w:shd w:fill="auto" w:val="clear"/>
            <w:tcMar>
              <w:left w:w="108" w:type="dxa"/>
            </w:tcMar>
          </w:tcPr>
          <w:p>
            <w:pPr>
              <w:pStyle w:val="Normal"/>
              <w:spacing w:lineRule="auto" w:line="240" w:before="0" w:after="0"/>
              <w:rPr/>
            </w:pPr>
            <w:r>
              <w:rPr/>
              <w:t>Drawing/render of release system:</w:t>
            </w:r>
          </w:p>
        </w:tc>
      </w:tr>
      <w:tr>
        <w:trPr/>
        <w:tc>
          <w:tcPr>
            <w:tcW w:w="9359" w:type="dxa"/>
            <w:gridSpan w:val="2"/>
            <w:tcBorders/>
            <w:shd w:fill="auto" w:val="clear"/>
            <w:tcMar>
              <w:left w:w="108" w:type="dxa"/>
            </w:tcMar>
          </w:tcPr>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tc>
      </w:tr>
      <w:tr>
        <w:trPr/>
        <w:tc>
          <w:tcPr>
            <w:tcW w:w="9359" w:type="dxa"/>
            <w:gridSpan w:val="2"/>
            <w:tcBorders/>
            <w:shd w:fill="auto" w:val="clear"/>
            <w:tcMar>
              <w:left w:w="108" w:type="dxa"/>
            </w:tcMar>
          </w:tcPr>
          <w:p>
            <w:pPr>
              <w:pStyle w:val="Normal"/>
              <w:spacing w:lineRule="auto" w:line="240" w:before="0" w:after="0"/>
              <w:jc w:val="center"/>
              <w:rPr>
                <w:b/>
                <w:b/>
              </w:rPr>
            </w:pPr>
            <w:r>
              <w:rPr>
                <w:b/>
              </w:rPr>
              <w:t>Solar Array System</w:t>
            </w:r>
          </w:p>
        </w:tc>
      </w:tr>
      <w:tr>
        <w:trPr/>
        <w:tc>
          <w:tcPr>
            <w:tcW w:w="9359" w:type="dxa"/>
            <w:gridSpan w:val="2"/>
            <w:tcBorders/>
            <w:shd w:fill="auto" w:val="clear"/>
            <w:tcMar>
              <w:left w:w="108" w:type="dxa"/>
            </w:tcMar>
          </w:tcPr>
          <w:p>
            <w:pPr>
              <w:pStyle w:val="Normal"/>
              <w:spacing w:lineRule="auto" w:line="240" w:before="0" w:after="0"/>
              <w:rPr/>
            </w:pPr>
            <w:r>
              <w:rPr/>
              <w:t>Solar array stowed engineering drawing:</w:t>
            </w:r>
          </w:p>
        </w:tc>
      </w:tr>
      <w:tr>
        <w:trPr/>
        <w:tc>
          <w:tcPr>
            <w:tcW w:w="9359" w:type="dxa"/>
            <w:gridSpan w:val="2"/>
            <w:tcBorders/>
            <w:shd w:fill="auto" w:val="clear"/>
            <w:tcMar>
              <w:left w:w="108" w:type="dxa"/>
            </w:tcMar>
          </w:tcPr>
          <w:p>
            <w:pPr>
              <w:pStyle w:val="Normal"/>
              <w:spacing w:lineRule="auto" w:line="240" w:before="0" w:after="0"/>
              <w:rPr/>
            </w:pPr>
            <w:r>
              <w:rPr/>
            </w:r>
          </w:p>
          <w:p>
            <w:pPr>
              <w:pStyle w:val="Normal"/>
              <w:spacing w:lineRule="auto" w:line="240" w:before="0" w:after="0"/>
              <w:rPr/>
            </w:pPr>
            <w:r>
              <w:rPr/>
              <w:t>No deployable solar array</w:t>
            </w:r>
          </w:p>
          <w:p>
            <w:pPr>
              <w:pStyle w:val="Normal"/>
              <w:spacing w:lineRule="auto" w:line="240" w:before="0" w:after="0"/>
              <w:rPr/>
            </w:pPr>
            <w:r>
              <w:rPr/>
            </w:r>
          </w:p>
        </w:tc>
      </w:tr>
      <w:tr>
        <w:trPr/>
        <w:tc>
          <w:tcPr>
            <w:tcW w:w="9359" w:type="dxa"/>
            <w:gridSpan w:val="2"/>
            <w:tcBorders/>
            <w:shd w:fill="auto" w:val="clear"/>
            <w:tcMar>
              <w:left w:w="108" w:type="dxa"/>
            </w:tcMar>
          </w:tcPr>
          <w:p>
            <w:pPr>
              <w:pStyle w:val="Normal"/>
              <w:spacing w:lineRule="auto" w:line="240" w:before="0" w:after="0"/>
              <w:rPr/>
            </w:pPr>
            <w:r>
              <w:rPr/>
              <w:t>Solar array deployed engineering drawing:</w:t>
            </w:r>
          </w:p>
        </w:tc>
      </w:tr>
      <w:tr>
        <w:trPr/>
        <w:tc>
          <w:tcPr>
            <w:tcW w:w="9359" w:type="dxa"/>
            <w:gridSpan w:val="2"/>
            <w:tcBorders/>
            <w:shd w:fill="auto" w:val="clear"/>
            <w:tcMar>
              <w:left w:w="108" w:type="dxa"/>
            </w:tcMar>
          </w:tcPr>
          <w:p>
            <w:pPr>
              <w:pStyle w:val="Normal"/>
              <w:spacing w:lineRule="auto" w:line="240" w:before="0" w:after="0"/>
              <w:rPr/>
            </w:pPr>
            <w:r>
              <w:rPr/>
              <w:t>N/A</w:t>
            </w:r>
          </w:p>
          <w:p>
            <w:pPr>
              <w:pStyle w:val="Normal"/>
              <w:spacing w:lineRule="auto" w:line="240" w:before="0" w:after="0"/>
              <w:rPr/>
            </w:pPr>
            <w:r>
              <w:rPr/>
            </w:r>
          </w:p>
          <w:p>
            <w:pPr>
              <w:pStyle w:val="Normal"/>
              <w:spacing w:lineRule="auto" w:line="240" w:before="0" w:after="0"/>
              <w:rPr/>
            </w:pPr>
            <w:r>
              <w:rPr/>
            </w:r>
          </w:p>
        </w:tc>
      </w:tr>
      <w:tr>
        <w:trPr/>
        <w:tc>
          <w:tcPr>
            <w:tcW w:w="7589" w:type="dxa"/>
            <w:tcBorders/>
            <w:shd w:fill="auto" w:val="clear"/>
            <w:tcMar>
              <w:left w:w="108" w:type="dxa"/>
            </w:tcMar>
          </w:tcPr>
          <w:p>
            <w:pPr>
              <w:pStyle w:val="Normal"/>
              <w:spacing w:lineRule="auto" w:line="240" w:before="0" w:after="0"/>
              <w:rPr/>
            </w:pPr>
            <w:r>
              <w:rPr/>
              <w:t>Deployable force which could be exerted on the inside of the NRCSD</w:t>
            </w:r>
          </w:p>
        </w:tc>
        <w:tc>
          <w:tcPr>
            <w:tcW w:w="1770" w:type="dxa"/>
            <w:tcBorders/>
            <w:shd w:fill="auto" w:val="clear"/>
            <w:tcMar>
              <w:left w:w="108" w:type="dxa"/>
            </w:tcMar>
          </w:tcPr>
          <w:p>
            <w:pPr>
              <w:pStyle w:val="Normal"/>
              <w:spacing w:lineRule="auto" w:line="240" w:before="0" w:after="0"/>
              <w:rPr/>
            </w:pPr>
            <w:r>
              <w:rPr/>
              <w:t>N/A</w:t>
            </w:r>
          </w:p>
        </w:tc>
      </w:tr>
      <w:tr>
        <w:trPr/>
        <w:tc>
          <w:tcPr>
            <w:tcW w:w="7589" w:type="dxa"/>
            <w:tcBorders/>
            <w:shd w:fill="auto" w:val="clear"/>
            <w:tcMar>
              <w:left w:w="108" w:type="dxa"/>
            </w:tcMar>
          </w:tcPr>
          <w:p>
            <w:pPr>
              <w:pStyle w:val="Normal"/>
              <w:spacing w:lineRule="auto" w:line="240" w:before="0" w:after="0"/>
              <w:rPr/>
            </w:pPr>
            <w:r>
              <w:rPr/>
              <w:t>Description of controls, commands and/or mechanisms for release</w:t>
            </w:r>
          </w:p>
        </w:tc>
        <w:tc>
          <w:tcPr>
            <w:tcW w:w="1770" w:type="dxa"/>
            <w:tcBorders/>
            <w:shd w:fill="auto" w:val="clear"/>
            <w:tcMar>
              <w:left w:w="108" w:type="dxa"/>
            </w:tcMar>
          </w:tcPr>
          <w:p>
            <w:pPr>
              <w:pStyle w:val="Normal"/>
              <w:spacing w:lineRule="auto" w:line="240" w:before="0" w:after="0"/>
              <w:rPr/>
            </w:pPr>
            <w:r>
              <w:rPr/>
              <w:t>N/A</w:t>
            </w:r>
          </w:p>
        </w:tc>
      </w:tr>
      <w:tr>
        <w:trPr/>
        <w:tc>
          <w:tcPr>
            <w:tcW w:w="7589" w:type="dxa"/>
            <w:tcBorders/>
            <w:shd w:fill="auto" w:val="clear"/>
            <w:tcMar>
              <w:left w:w="108" w:type="dxa"/>
            </w:tcMar>
          </w:tcPr>
          <w:p>
            <w:pPr>
              <w:pStyle w:val="Normal"/>
              <w:spacing w:lineRule="auto" w:line="240" w:before="0" w:after="0"/>
              <w:rPr/>
            </w:pPr>
            <w:r>
              <w:rPr/>
              <w:t>Intended timing for release</w:t>
            </w:r>
          </w:p>
        </w:tc>
        <w:tc>
          <w:tcPr>
            <w:tcW w:w="1770" w:type="dxa"/>
            <w:tcBorders/>
            <w:shd w:fill="auto" w:val="clear"/>
            <w:tcMar>
              <w:left w:w="108" w:type="dxa"/>
            </w:tcMar>
          </w:tcPr>
          <w:p>
            <w:pPr>
              <w:pStyle w:val="Normal"/>
              <w:spacing w:lineRule="auto" w:line="240" w:before="0" w:after="0"/>
              <w:rPr/>
            </w:pPr>
            <w:r>
              <w:rPr/>
              <w:t>N/A</w:t>
            </w:r>
          </w:p>
        </w:tc>
      </w:tr>
      <w:tr>
        <w:trPr/>
        <w:tc>
          <w:tcPr>
            <w:tcW w:w="9359" w:type="dxa"/>
            <w:gridSpan w:val="2"/>
            <w:tcBorders/>
            <w:shd w:fill="auto" w:val="clear"/>
            <w:tcMar>
              <w:left w:w="108" w:type="dxa"/>
            </w:tcMar>
          </w:tcPr>
          <w:p>
            <w:pPr>
              <w:pStyle w:val="Normal"/>
              <w:spacing w:lineRule="auto" w:line="240" w:before="0" w:after="0"/>
              <w:rPr/>
            </w:pPr>
            <w:r>
              <w:rPr/>
              <w:t xml:space="preserve">Drawing/render of release system: </w:t>
            </w:r>
          </w:p>
        </w:tc>
      </w:tr>
      <w:tr>
        <w:trPr/>
        <w:tc>
          <w:tcPr>
            <w:tcW w:w="9359" w:type="dxa"/>
            <w:gridSpan w:val="2"/>
            <w:tcBorders/>
            <w:shd w:fill="auto" w:val="clear"/>
            <w:tcMar>
              <w:left w:w="108" w:type="dxa"/>
            </w:tcMar>
          </w:tcPr>
          <w:p>
            <w:pPr>
              <w:pStyle w:val="Normal"/>
              <w:spacing w:lineRule="auto" w:line="240" w:before="0" w:after="0"/>
              <w:rPr/>
            </w:pPr>
            <w:r>
              <w:rPr/>
            </w:r>
          </w:p>
          <w:p>
            <w:pPr>
              <w:pStyle w:val="Normal"/>
              <w:spacing w:lineRule="auto" w:line="240" w:before="0" w:after="0"/>
              <w:rPr/>
            </w:pPr>
            <w:r>
              <w:rPr/>
              <w:t>N/A</w:t>
            </w:r>
          </w:p>
          <w:p>
            <w:pPr>
              <w:pStyle w:val="Normal"/>
              <w:spacing w:lineRule="auto" w:line="240" w:before="0" w:after="0"/>
              <w:rPr/>
            </w:pPr>
            <w:r>
              <w:rPr/>
            </w:r>
          </w:p>
        </w:tc>
      </w:tr>
      <w:tr>
        <w:trPr/>
        <w:tc>
          <w:tcPr>
            <w:tcW w:w="9359" w:type="dxa"/>
            <w:gridSpan w:val="2"/>
            <w:tcBorders/>
            <w:shd w:fill="auto" w:val="clear"/>
            <w:tcMar>
              <w:left w:w="108" w:type="dxa"/>
            </w:tcMar>
          </w:tcPr>
          <w:p>
            <w:pPr>
              <w:pStyle w:val="Normal"/>
              <w:spacing w:lineRule="auto" w:line="240" w:before="0" w:after="0"/>
              <w:jc w:val="center"/>
              <w:rPr>
                <w:b/>
                <w:b/>
              </w:rPr>
            </w:pPr>
            <w:r>
              <w:rPr>
                <w:b/>
              </w:rPr>
              <w:t>Payload instruments, etc.</w:t>
            </w:r>
          </w:p>
        </w:tc>
      </w:tr>
      <w:tr>
        <w:trPr/>
        <w:tc>
          <w:tcPr>
            <w:tcW w:w="9359" w:type="dxa"/>
            <w:gridSpan w:val="2"/>
            <w:tcBorders/>
            <w:shd w:fill="auto" w:val="clear"/>
            <w:tcMar>
              <w:left w:w="108" w:type="dxa"/>
            </w:tcMar>
          </w:tcPr>
          <w:p>
            <w:pPr>
              <w:pStyle w:val="Normal"/>
              <w:spacing w:lineRule="auto" w:line="240" w:before="0" w:after="0"/>
              <w:rPr/>
            </w:pPr>
            <w:r>
              <w:rPr/>
              <w:t>Payload stowed engineering drawing:</w:t>
            </w:r>
          </w:p>
        </w:tc>
      </w:tr>
      <w:tr>
        <w:trPr/>
        <w:tc>
          <w:tcPr>
            <w:tcW w:w="9359" w:type="dxa"/>
            <w:gridSpan w:val="2"/>
            <w:tcBorders/>
            <w:shd w:fill="auto" w:val="clear"/>
            <w:tcMar>
              <w:left w:w="108" w:type="dxa"/>
            </w:tcMar>
          </w:tcPr>
          <w:p>
            <w:pPr>
              <w:pStyle w:val="Normal"/>
              <w:spacing w:lineRule="auto" w:line="240" w:before="0" w:after="0"/>
              <w:rPr/>
            </w:pPr>
            <w:r>
              <w:rPr/>
              <w:t>ADCS Magnetometer</w:t>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tc>
      </w:tr>
      <w:tr>
        <w:trPr/>
        <w:tc>
          <w:tcPr>
            <w:tcW w:w="9359" w:type="dxa"/>
            <w:gridSpan w:val="2"/>
            <w:tcBorders/>
            <w:shd w:color="auto" w:fill="FFC000" w:val="clear"/>
            <w:tcMar>
              <w:left w:w="108" w:type="dxa"/>
            </w:tcMar>
          </w:tcPr>
          <w:p>
            <w:pPr>
              <w:pStyle w:val="Normal"/>
              <w:spacing w:lineRule="auto" w:line="240" w:before="0" w:after="0"/>
              <w:rPr/>
            </w:pPr>
            <w:r>
              <w:rPr/>
              <w:t>Payload deployed engineering drawing:</w:t>
            </w:r>
          </w:p>
        </w:tc>
      </w:tr>
      <w:tr>
        <w:trPr/>
        <w:tc>
          <w:tcPr>
            <w:tcW w:w="9359" w:type="dxa"/>
            <w:gridSpan w:val="2"/>
            <w:tcBorders/>
            <w:shd w:color="auto" w:fill="FFC000" w:val="clear"/>
            <w:tcMar>
              <w:left w:w="108" w:type="dxa"/>
            </w:tcMar>
          </w:tcPr>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tc>
      </w:tr>
      <w:tr>
        <w:trPr/>
        <w:tc>
          <w:tcPr>
            <w:tcW w:w="7589" w:type="dxa"/>
            <w:tcBorders/>
            <w:shd w:color="auto" w:fill="FFC000" w:val="clear"/>
            <w:tcMar>
              <w:left w:w="108" w:type="dxa"/>
            </w:tcMar>
          </w:tcPr>
          <w:p>
            <w:pPr>
              <w:pStyle w:val="Normal"/>
              <w:spacing w:lineRule="auto" w:line="240" w:before="0" w:after="0"/>
              <w:rPr/>
            </w:pPr>
            <w:r>
              <w:rPr/>
              <w:t>Deployable force which could be exerted on the inside of the NRCSD</w:t>
            </w:r>
          </w:p>
        </w:tc>
        <w:tc>
          <w:tcPr>
            <w:tcW w:w="1770" w:type="dxa"/>
            <w:tcBorders/>
            <w:shd w:color="auto" w:fill="FFC000" w:val="clear"/>
            <w:tcMar>
              <w:left w:w="108" w:type="dxa"/>
            </w:tcMar>
          </w:tcPr>
          <w:p>
            <w:pPr>
              <w:pStyle w:val="Normal"/>
              <w:spacing w:lineRule="auto" w:line="240" w:before="0" w:after="0"/>
              <w:rPr/>
            </w:pPr>
            <w:r>
              <w:rPr/>
            </w:r>
          </w:p>
        </w:tc>
      </w:tr>
      <w:tr>
        <w:trPr/>
        <w:tc>
          <w:tcPr>
            <w:tcW w:w="7589" w:type="dxa"/>
            <w:tcBorders/>
            <w:shd w:color="auto" w:fill="FFC000" w:val="clear"/>
            <w:tcMar>
              <w:left w:w="108" w:type="dxa"/>
            </w:tcMar>
          </w:tcPr>
          <w:p>
            <w:pPr>
              <w:pStyle w:val="Normal"/>
              <w:spacing w:lineRule="auto" w:line="240" w:before="0" w:after="0"/>
              <w:rPr/>
            </w:pPr>
            <w:r>
              <w:rPr/>
              <w:t>Description of controls, commands and/or mechanisms for release</w:t>
            </w:r>
          </w:p>
        </w:tc>
        <w:tc>
          <w:tcPr>
            <w:tcW w:w="1770" w:type="dxa"/>
            <w:tcBorders/>
            <w:shd w:color="auto" w:fill="FFC000" w:val="clear"/>
            <w:tcMar>
              <w:left w:w="108" w:type="dxa"/>
            </w:tcMar>
          </w:tcPr>
          <w:p>
            <w:pPr>
              <w:pStyle w:val="Normal"/>
              <w:spacing w:lineRule="auto" w:line="240" w:before="0" w:after="0"/>
              <w:rPr/>
            </w:pPr>
            <w:r>
              <w:rPr/>
            </w:r>
          </w:p>
        </w:tc>
      </w:tr>
      <w:tr>
        <w:trPr/>
        <w:tc>
          <w:tcPr>
            <w:tcW w:w="7589" w:type="dxa"/>
            <w:tcBorders/>
            <w:shd w:color="auto" w:fill="FFC000" w:val="clear"/>
            <w:tcMar>
              <w:left w:w="108" w:type="dxa"/>
            </w:tcMar>
          </w:tcPr>
          <w:p>
            <w:pPr>
              <w:pStyle w:val="Normal"/>
              <w:spacing w:lineRule="auto" w:line="240" w:before="0" w:after="0"/>
              <w:rPr/>
            </w:pPr>
            <w:r>
              <w:rPr/>
              <w:t>Intended timing for release</w:t>
            </w:r>
          </w:p>
        </w:tc>
        <w:tc>
          <w:tcPr>
            <w:tcW w:w="1770" w:type="dxa"/>
            <w:tcBorders/>
            <w:shd w:color="auto" w:fill="FFC000" w:val="clear"/>
            <w:tcMar>
              <w:left w:w="108" w:type="dxa"/>
            </w:tcMar>
          </w:tcPr>
          <w:p>
            <w:pPr>
              <w:pStyle w:val="Normal"/>
              <w:spacing w:lineRule="auto" w:line="240" w:before="0" w:after="0"/>
              <w:rPr/>
            </w:pPr>
            <w:r>
              <w:rPr/>
            </w:r>
          </w:p>
        </w:tc>
      </w:tr>
      <w:tr>
        <w:trPr/>
        <w:tc>
          <w:tcPr>
            <w:tcW w:w="9359" w:type="dxa"/>
            <w:gridSpan w:val="2"/>
            <w:tcBorders/>
            <w:shd w:color="auto" w:fill="FFC000" w:val="clear"/>
            <w:tcMar>
              <w:left w:w="108" w:type="dxa"/>
            </w:tcMar>
          </w:tcPr>
          <w:p>
            <w:pPr>
              <w:pStyle w:val="Normal"/>
              <w:spacing w:lineRule="auto" w:line="240" w:before="0" w:after="0"/>
              <w:rPr/>
            </w:pPr>
            <w:r>
              <w:rPr/>
              <w:t xml:space="preserve">Drawing/render of release system: </w:t>
            </w:r>
          </w:p>
        </w:tc>
      </w:tr>
      <w:tr>
        <w:trPr/>
        <w:tc>
          <w:tcPr>
            <w:tcW w:w="9359" w:type="dxa"/>
            <w:gridSpan w:val="2"/>
            <w:tcBorders/>
            <w:shd w:color="auto" w:fill="FFC000" w:val="clear"/>
            <w:tcMar>
              <w:left w:w="108" w:type="dxa"/>
            </w:tcMar>
          </w:tcPr>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tc>
      </w:tr>
    </w:tbl>
    <w:p>
      <w:pPr>
        <w:pStyle w:val="Normal"/>
        <w:rPr/>
      </w:pPr>
      <w:r>
        <w:rPr/>
        <w:t>Note: If using a melt-line, please provide details of the line used (line strength, force on the line, heater temp, etc.). The line should be redundant so that if one breaks, the other will hold.</w:t>
      </w:r>
    </w:p>
    <w:p>
      <w:pPr>
        <w:pStyle w:val="Heading2"/>
        <w:numPr>
          <w:ilvl w:val="1"/>
          <w:numId w:val="2"/>
        </w:numPr>
        <w:rPr/>
      </w:pPr>
      <w:bookmarkStart w:id="15" w:name="_Toc497986935"/>
      <w:bookmarkEnd w:id="15"/>
      <w:r>
        <w:rPr/>
        <w:t>Separation Springs</w:t>
      </w:r>
    </w:p>
    <w:p>
      <w:pPr>
        <w:pStyle w:val="Normal"/>
        <w:rPr/>
      </w:pPr>
      <w:r>
        <w:rPr/>
        <w:t xml:space="preserve">If applicable, also provide a figure denoting the location of the separation springs on the CubeSat structure. </w:t>
      </w:r>
    </w:p>
    <w:tbl>
      <w:tblPr>
        <w:tblStyle w:val="TableGrid"/>
        <w:tblW w:w="9350" w:type="dxa"/>
        <w:jc w:val="left"/>
        <w:tblInd w:w="0" w:type="dxa"/>
        <w:tblCellMar>
          <w:top w:w="0" w:type="dxa"/>
          <w:left w:w="108" w:type="dxa"/>
          <w:bottom w:w="0" w:type="dxa"/>
          <w:right w:w="108" w:type="dxa"/>
        </w:tblCellMar>
        <w:tblLook w:val="04a0" w:noVBand="1" w:noHBand="0" w:lastColumn="0" w:firstColumn="1" w:lastRow="0" w:firstRow="1"/>
      </w:tblPr>
      <w:tblGrid>
        <w:gridCol w:w="2334"/>
        <w:gridCol w:w="3457"/>
        <w:gridCol w:w="3559"/>
      </w:tblGrid>
      <w:tr>
        <w:trPr/>
        <w:tc>
          <w:tcPr>
            <w:tcW w:w="9350" w:type="dxa"/>
            <w:gridSpan w:val="3"/>
            <w:tcBorders/>
            <w:shd w:fill="auto" w:val="clear"/>
            <w:tcMar>
              <w:left w:w="108" w:type="dxa"/>
            </w:tcMar>
          </w:tcPr>
          <w:p>
            <w:pPr>
              <w:pStyle w:val="Normal"/>
              <w:spacing w:lineRule="auto" w:line="240" w:before="0" w:after="0"/>
              <w:jc w:val="center"/>
              <w:rPr/>
            </w:pPr>
            <w:r>
              <w:rPr/>
              <w:t>Separation Springs</w:t>
            </w:r>
          </w:p>
        </w:tc>
      </w:tr>
      <w:tr>
        <w:trPr/>
        <w:tc>
          <w:tcPr>
            <w:tcW w:w="2334" w:type="dxa"/>
            <w:tcBorders/>
            <w:shd w:fill="auto" w:val="clear"/>
            <w:tcMar>
              <w:left w:w="108" w:type="dxa"/>
            </w:tcMar>
          </w:tcPr>
          <w:p>
            <w:pPr>
              <w:pStyle w:val="Normal"/>
              <w:spacing w:lineRule="auto" w:line="240" w:before="0" w:after="0"/>
              <w:rPr/>
            </w:pPr>
            <w:r>
              <w:rPr/>
            </w:r>
          </w:p>
        </w:tc>
        <w:tc>
          <w:tcPr>
            <w:tcW w:w="3457" w:type="dxa"/>
            <w:tcBorders/>
            <w:shd w:fill="auto" w:val="clear"/>
            <w:tcMar>
              <w:left w:w="108" w:type="dxa"/>
            </w:tcMar>
          </w:tcPr>
          <w:p>
            <w:pPr>
              <w:pStyle w:val="Normal"/>
              <w:spacing w:lineRule="auto" w:line="240" w:before="0" w:after="0"/>
              <w:jc w:val="center"/>
              <w:rPr/>
            </w:pPr>
            <w:r>
              <w:rPr/>
              <w:t>Location</w:t>
            </w:r>
          </w:p>
        </w:tc>
        <w:tc>
          <w:tcPr>
            <w:tcW w:w="3559" w:type="dxa"/>
            <w:tcBorders/>
            <w:shd w:fill="auto" w:val="clear"/>
            <w:tcMar>
              <w:left w:w="108" w:type="dxa"/>
            </w:tcMar>
          </w:tcPr>
          <w:p>
            <w:pPr>
              <w:pStyle w:val="Normal"/>
              <w:spacing w:lineRule="auto" w:line="240" w:before="0" w:after="0"/>
              <w:jc w:val="center"/>
              <w:rPr/>
            </w:pPr>
            <w:r>
              <w:rPr/>
              <w:t>Spring force (N)</w:t>
            </w:r>
          </w:p>
        </w:tc>
      </w:tr>
      <w:tr>
        <w:trPr/>
        <w:tc>
          <w:tcPr>
            <w:tcW w:w="2334" w:type="dxa"/>
            <w:tcBorders/>
            <w:shd w:fill="auto" w:val="clear"/>
            <w:tcMar>
              <w:left w:w="108" w:type="dxa"/>
            </w:tcMar>
          </w:tcPr>
          <w:p>
            <w:pPr>
              <w:pStyle w:val="Normal"/>
              <w:spacing w:lineRule="auto" w:line="240" w:before="0" w:after="0"/>
              <w:rPr/>
            </w:pPr>
            <w:r>
              <w:rPr/>
              <w:t>Separation spring [1]</w:t>
            </w:r>
          </w:p>
        </w:tc>
        <w:tc>
          <w:tcPr>
            <w:tcW w:w="3457" w:type="dxa"/>
            <w:tcBorders/>
            <w:shd w:fill="auto" w:val="clear"/>
            <w:tcMar>
              <w:left w:w="108" w:type="dxa"/>
            </w:tcMar>
          </w:tcPr>
          <w:p>
            <w:pPr>
              <w:pStyle w:val="Normal"/>
              <w:spacing w:lineRule="auto" w:line="240" w:before="0" w:after="0"/>
              <w:rPr/>
            </w:pPr>
            <w:r>
              <w:rPr/>
              <w:t>N/A</w:t>
            </w:r>
          </w:p>
        </w:tc>
        <w:tc>
          <w:tcPr>
            <w:tcW w:w="3559" w:type="dxa"/>
            <w:tcBorders/>
            <w:shd w:fill="auto" w:val="clear"/>
            <w:tcMar>
              <w:left w:w="108" w:type="dxa"/>
            </w:tcMar>
          </w:tcPr>
          <w:p>
            <w:pPr>
              <w:pStyle w:val="Normal"/>
              <w:spacing w:lineRule="auto" w:line="240" w:before="0" w:after="0"/>
              <w:rPr/>
            </w:pPr>
            <w:r>
              <w:rPr/>
              <w:t>N/A</w:t>
            </w:r>
          </w:p>
        </w:tc>
      </w:tr>
      <w:tr>
        <w:trPr/>
        <w:tc>
          <w:tcPr>
            <w:tcW w:w="2334" w:type="dxa"/>
            <w:tcBorders/>
            <w:shd w:fill="auto" w:val="clear"/>
            <w:tcMar>
              <w:left w:w="108" w:type="dxa"/>
            </w:tcMar>
          </w:tcPr>
          <w:p>
            <w:pPr>
              <w:pStyle w:val="Normal"/>
              <w:spacing w:lineRule="auto" w:line="240" w:before="0" w:after="0"/>
              <w:rPr/>
            </w:pPr>
            <w:r>
              <w:rPr/>
              <w:t>Separation spring [2]</w:t>
            </w:r>
          </w:p>
        </w:tc>
        <w:tc>
          <w:tcPr>
            <w:tcW w:w="3457" w:type="dxa"/>
            <w:tcBorders/>
            <w:shd w:fill="auto" w:val="clear"/>
            <w:tcMar>
              <w:left w:w="108" w:type="dxa"/>
            </w:tcMar>
          </w:tcPr>
          <w:p>
            <w:pPr>
              <w:pStyle w:val="Normal"/>
              <w:spacing w:lineRule="auto" w:line="240" w:before="0" w:after="0"/>
              <w:rPr/>
            </w:pPr>
            <w:r>
              <w:rPr/>
              <w:t>N/A</w:t>
            </w:r>
          </w:p>
        </w:tc>
        <w:tc>
          <w:tcPr>
            <w:tcW w:w="3559" w:type="dxa"/>
            <w:tcBorders/>
            <w:shd w:fill="auto" w:val="clear"/>
            <w:tcMar>
              <w:left w:w="108" w:type="dxa"/>
            </w:tcMar>
          </w:tcPr>
          <w:p>
            <w:pPr>
              <w:pStyle w:val="Normal"/>
              <w:spacing w:lineRule="auto" w:line="240" w:before="0" w:after="0"/>
              <w:rPr/>
            </w:pPr>
            <w:r>
              <w:rPr/>
              <w:t>N/A</w:t>
            </w:r>
          </w:p>
        </w:tc>
      </w:tr>
    </w:tbl>
    <w:p>
      <w:pPr>
        <w:pStyle w:val="Normal"/>
        <w:rPr/>
      </w:pPr>
      <w:r>
        <w:rPr/>
      </w:r>
    </w:p>
    <w:p>
      <w:pPr>
        <w:pStyle w:val="Heading2"/>
        <w:numPr>
          <w:ilvl w:val="1"/>
          <w:numId w:val="2"/>
        </w:numPr>
        <w:rPr/>
      </w:pPr>
      <w:bookmarkStart w:id="16" w:name="_Toc497986936"/>
      <w:bookmarkEnd w:id="16"/>
      <w:r>
        <w:rPr/>
        <w:t>Deployment Switches</w:t>
      </w:r>
    </w:p>
    <w:p>
      <w:pPr>
        <w:pStyle w:val="Normal"/>
        <w:rPr/>
      </w:pPr>
      <w:r>
        <w:rPr/>
        <w:t xml:space="preserve">As outlined in the NRCSD IDD Section 4.1.4, a minimum of three (3) deployment switches corresponding to electrical inhibits are required. Note, an RBF pin (or equivalent) does not count as a deployment switch. Please also provide a figure denoting the location of each deployment switch with nomenclature that can be referenced with the inhibit diagram (so that physical switches can be easily translated to corresponding electrical inhibits upon review). </w:t>
      </w:r>
    </w:p>
    <w:tbl>
      <w:tblPr>
        <w:tblW w:w="9360"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000" w:noVBand="0" w:noHBand="0" w:lastColumn="0" w:firstColumn="0" w:lastRow="0" w:firstRow="0"/>
      </w:tblPr>
      <w:tblGrid>
        <w:gridCol w:w="2427"/>
        <w:gridCol w:w="2072"/>
        <w:gridCol w:w="1442"/>
        <w:gridCol w:w="1532"/>
        <w:gridCol w:w="1887"/>
      </w:tblGrid>
      <w:tr>
        <w:trPr>
          <w:trHeight w:val="298" w:hRule="atLeast"/>
        </w:trPr>
        <w:tc>
          <w:tcPr>
            <w:tcW w:w="9360"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jc w:val="center"/>
              <w:rPr>
                <w:b/>
                <w:b/>
              </w:rPr>
            </w:pPr>
            <w:r>
              <w:rPr>
                <w:b/>
              </w:rPr>
              <w:t>Deployment Switches</w:t>
            </w:r>
          </w:p>
        </w:tc>
      </w:tr>
      <w:tr>
        <w:trPr>
          <w:trHeight w:val="298" w:hRule="atLeast"/>
        </w:trPr>
        <w:tc>
          <w:tcPr>
            <w:tcW w:w="24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c>
          <w:tcPr>
            <w:tcW w:w="20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Pr>
          <w:p>
            <w:pPr>
              <w:pStyle w:val="Normal"/>
              <w:spacing w:lineRule="atLeast" w:line="100" w:before="0" w:after="0"/>
              <w:rPr/>
            </w:pPr>
            <w:r>
              <w:rPr/>
              <w:t>Manufacturer</w:t>
            </w:r>
          </w:p>
        </w:tc>
        <w:tc>
          <w:tcPr>
            <w:tcW w:w="1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Pr>
          <w:p>
            <w:pPr>
              <w:pStyle w:val="Normal"/>
              <w:spacing w:lineRule="atLeast" w:line="100" w:before="0" w:after="0"/>
              <w:rPr/>
            </w:pPr>
            <w:r>
              <w:rPr/>
              <w:t>Part no.</w:t>
            </w:r>
          </w:p>
        </w:tc>
        <w:tc>
          <w:tcPr>
            <w:tcW w:w="15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Location</w:t>
            </w:r>
          </w:p>
        </w:tc>
        <w:tc>
          <w:tcPr>
            <w:tcW w:w="18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Pr>
          <w:p>
            <w:pPr>
              <w:pStyle w:val="Normal"/>
              <w:spacing w:lineRule="atLeast" w:line="100" w:before="0" w:after="0"/>
              <w:rPr/>
            </w:pPr>
            <w:r>
              <w:rPr/>
              <w:t>Type</w:t>
            </w:r>
          </w:p>
        </w:tc>
      </w:tr>
      <w:tr>
        <w:trPr>
          <w:trHeight w:val="298" w:hRule="atLeast"/>
        </w:trPr>
        <w:tc>
          <w:tcPr>
            <w:tcW w:w="24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Deployment switch [1]</w:t>
            </w:r>
          </w:p>
        </w:tc>
        <w:tc>
          <w:tcPr>
            <w:tcW w:w="20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Pr>
          <w:p>
            <w:pPr>
              <w:pStyle w:val="Normal"/>
              <w:spacing w:lineRule="atLeast" w:line="100" w:before="0" w:after="0"/>
              <w:rPr/>
            </w:pPr>
            <w:r>
              <w:rPr/>
              <w:t>Cherry</w:t>
            </w:r>
          </w:p>
        </w:tc>
        <w:tc>
          <w:tcPr>
            <w:tcW w:w="1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Pr>
          <w:p>
            <w:pPr>
              <w:pStyle w:val="Normal"/>
              <w:spacing w:lineRule="atLeast" w:line="100" w:before="0" w:after="0"/>
              <w:rPr/>
            </w:pPr>
            <w:r>
              <w:rPr>
                <w:rFonts w:cs="Calibri"/>
                <w:color w:val="000000"/>
                <w:shd w:fill="FFFFFF" w:val="clear"/>
              </w:rPr>
              <w:t>SKU: 634-01101</w:t>
            </w:r>
          </w:p>
        </w:tc>
        <w:tc>
          <w:tcPr>
            <w:tcW w:w="15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A</w:t>
            </w:r>
          </w:p>
        </w:tc>
        <w:tc>
          <w:tcPr>
            <w:tcW w:w="18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Pr>
          <w:p>
            <w:pPr>
              <w:pStyle w:val="Normal"/>
              <w:spacing w:lineRule="atLeast" w:line="100" w:before="0" w:after="0"/>
              <w:rPr/>
            </w:pPr>
            <w:r>
              <w:rPr/>
              <w:t>Roller</w:t>
            </w:r>
          </w:p>
        </w:tc>
      </w:tr>
      <w:tr>
        <w:trPr>
          <w:trHeight w:val="298" w:hRule="atLeast"/>
        </w:trPr>
        <w:tc>
          <w:tcPr>
            <w:tcW w:w="24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Deployment switch [2]</w:t>
            </w:r>
          </w:p>
        </w:tc>
        <w:tc>
          <w:tcPr>
            <w:tcW w:w="20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Pr>
          <w:p>
            <w:pPr>
              <w:pStyle w:val="Normal"/>
              <w:spacing w:lineRule="atLeast" w:line="100" w:before="0" w:after="0"/>
              <w:rPr/>
            </w:pPr>
            <w:r>
              <w:rPr/>
              <w:t>Cherry</w:t>
            </w:r>
          </w:p>
        </w:tc>
        <w:tc>
          <w:tcPr>
            <w:tcW w:w="1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Pr>
          <w:p>
            <w:pPr>
              <w:pStyle w:val="Normal"/>
              <w:spacing w:lineRule="atLeast" w:line="100" w:before="0" w:after="0"/>
              <w:rPr/>
            </w:pPr>
            <w:r>
              <w:rPr>
                <w:rFonts w:cs="Calibri"/>
                <w:color w:val="000000"/>
                <w:shd w:fill="FFFFFF" w:val="clear"/>
              </w:rPr>
              <w:t>SKU: 634-01101</w:t>
            </w:r>
          </w:p>
        </w:tc>
        <w:tc>
          <w:tcPr>
            <w:tcW w:w="15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B</w:t>
            </w:r>
          </w:p>
        </w:tc>
        <w:tc>
          <w:tcPr>
            <w:tcW w:w="18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Pr>
          <w:p>
            <w:pPr>
              <w:pStyle w:val="Normal"/>
              <w:spacing w:lineRule="atLeast" w:line="100" w:before="0" w:after="0"/>
              <w:rPr/>
            </w:pPr>
            <w:r>
              <w:rPr/>
              <w:t>Roller</w:t>
            </w:r>
          </w:p>
        </w:tc>
      </w:tr>
      <w:tr>
        <w:trPr>
          <w:trHeight w:val="298" w:hRule="atLeast"/>
        </w:trPr>
        <w:tc>
          <w:tcPr>
            <w:tcW w:w="24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Deployment switch [3]</w:t>
            </w:r>
          </w:p>
        </w:tc>
        <w:tc>
          <w:tcPr>
            <w:tcW w:w="20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Pr>
          <w:p>
            <w:pPr>
              <w:pStyle w:val="Normal"/>
              <w:spacing w:lineRule="atLeast" w:line="100" w:before="0" w:after="0"/>
              <w:rPr/>
            </w:pPr>
            <w:r>
              <w:rPr/>
              <w:t>Cherry</w:t>
            </w:r>
          </w:p>
        </w:tc>
        <w:tc>
          <w:tcPr>
            <w:tcW w:w="1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Pr>
          <w:p>
            <w:pPr>
              <w:pStyle w:val="Normal"/>
              <w:spacing w:lineRule="atLeast" w:line="100" w:before="0" w:after="0"/>
              <w:rPr/>
            </w:pPr>
            <w:r>
              <w:rPr>
                <w:rFonts w:cs="Calibri"/>
                <w:color w:val="000000"/>
                <w:shd w:fill="FFFFFF" w:val="clear"/>
              </w:rPr>
              <w:t>SKU: 634-01101</w:t>
            </w:r>
          </w:p>
        </w:tc>
        <w:tc>
          <w:tcPr>
            <w:tcW w:w="15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C</w:t>
            </w:r>
          </w:p>
        </w:tc>
        <w:tc>
          <w:tcPr>
            <w:tcW w:w="18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Pr>
          <w:p>
            <w:pPr>
              <w:pStyle w:val="Normal"/>
              <w:spacing w:lineRule="atLeast" w:line="100" w:before="0" w:after="0"/>
              <w:rPr/>
            </w:pPr>
            <w:r>
              <w:rPr/>
              <w:t>Roller</w:t>
            </w:r>
          </w:p>
        </w:tc>
      </w:tr>
    </w:tbl>
    <w:p>
      <w:pPr>
        <w:pStyle w:val="Normal"/>
        <w:rPr/>
      </w:pPr>
      <w:r>
        <w:rPr/>
      </w:r>
    </w:p>
    <w:p>
      <w:pPr>
        <w:pStyle w:val="Normal"/>
        <w:rPr/>
      </w:pPr>
      <w:r>
        <w:rPr/>
        <w:drawing>
          <wp:inline distT="0" distB="0" distL="0" distR="0">
            <wp:extent cx="5943600" cy="4235450"/>
            <wp:effectExtent l="0" t="0" r="0" b="0"/>
            <wp:docPr id="14" name="Picture 25" descr="https://lh6.googleusercontent.com/B-dd3YMdh5MiPqTJ7kcK9UQkgxWpgQoFeY_KrnpTa5kb5nSSSyezyWZBKEmMOw96QlnRQXuxg-wCsjthCiwcjEYFAzWM5LsD7Izn1bHFC3C9BIvUi52fUecyTKoizbnrKQkAsP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5" descr="https://lh6.googleusercontent.com/B-dd3YMdh5MiPqTJ7kcK9UQkgxWpgQoFeY_KrnpTa5kb5nSSSyezyWZBKEmMOw96QlnRQXuxg-wCsjthCiwcjEYFAzWM5LsD7Izn1bHFC3C9BIvUi52fUecyTKoizbnrKQkAsPSK"/>
                    <pic:cNvPicPr>
                      <a:picLocks noChangeAspect="1" noChangeArrowheads="1"/>
                    </pic:cNvPicPr>
                  </pic:nvPicPr>
                  <pic:blipFill>
                    <a:blip r:embed="rId17"/>
                    <a:stretch>
                      <a:fillRect/>
                    </a:stretch>
                  </pic:blipFill>
                  <pic:spPr bwMode="auto">
                    <a:xfrm>
                      <a:off x="0" y="0"/>
                      <a:ext cx="5943600" cy="4235450"/>
                    </a:xfrm>
                    <a:prstGeom prst="rect">
                      <a:avLst/>
                    </a:prstGeom>
                  </pic:spPr>
                </pic:pic>
              </a:graphicData>
            </a:graphic>
          </wp:inline>
        </w:drawing>
      </w:r>
    </w:p>
    <w:p>
      <w:pPr>
        <w:pStyle w:val="Normal"/>
        <w:rPr/>
      </w:pPr>
      <w:r>
        <w:rPr/>
        <w:t>For each roller/slider i.e. “Ali” switches please complete the following. All units in millimeters (mm).</w:t>
      </w:r>
    </w:p>
    <w:tbl>
      <w:tblPr>
        <w:tblStyle w:val="TableGrid"/>
        <w:tblW w:w="9360" w:type="dxa"/>
        <w:jc w:val="left"/>
        <w:tblInd w:w="0" w:type="dxa"/>
        <w:tblCellMar>
          <w:top w:w="0" w:type="dxa"/>
          <w:left w:w="108" w:type="dxa"/>
          <w:bottom w:w="0" w:type="dxa"/>
          <w:right w:w="108" w:type="dxa"/>
        </w:tblCellMar>
        <w:tblLook w:val="04a0" w:noVBand="1" w:noHBand="0" w:lastColumn="0" w:firstColumn="1" w:lastRow="0" w:firstRow="1"/>
      </w:tblPr>
      <w:tblGrid>
        <w:gridCol w:w="7464"/>
        <w:gridCol w:w="1895"/>
      </w:tblGrid>
      <w:tr>
        <w:trPr/>
        <w:tc>
          <w:tcPr>
            <w:tcW w:w="7464" w:type="dxa"/>
            <w:tcBorders/>
            <w:shd w:fill="auto" w:val="clear"/>
            <w:tcMar>
              <w:left w:w="108" w:type="dxa"/>
            </w:tcMar>
          </w:tcPr>
          <w:p>
            <w:pPr>
              <w:pStyle w:val="Normal"/>
              <w:spacing w:lineRule="auto" w:line="240" w:before="0" w:after="0"/>
              <w:rPr/>
            </w:pPr>
            <w:r>
              <w:rPr/>
              <w:t>Switch Manufacturer and Part No.</w:t>
            </w:r>
          </w:p>
        </w:tc>
        <w:tc>
          <w:tcPr>
            <w:tcW w:w="1895" w:type="dxa"/>
            <w:tcBorders/>
            <w:shd w:fill="auto" w:val="clear"/>
            <w:tcMar>
              <w:left w:w="108" w:type="dxa"/>
            </w:tcMar>
          </w:tcPr>
          <w:p>
            <w:pPr>
              <w:pStyle w:val="Normal"/>
              <w:spacing w:lineRule="auto" w:line="240" w:before="0" w:after="0"/>
              <w:rPr/>
            </w:pPr>
            <w:r>
              <w:rPr/>
            </w:r>
          </w:p>
        </w:tc>
      </w:tr>
      <w:tr>
        <w:trPr/>
        <w:tc>
          <w:tcPr>
            <w:tcW w:w="7464" w:type="dxa"/>
            <w:tcBorders/>
            <w:shd w:fill="auto" w:val="clear"/>
            <w:tcMar>
              <w:left w:w="108" w:type="dxa"/>
            </w:tcMar>
          </w:tcPr>
          <w:p>
            <w:pPr>
              <w:pStyle w:val="Normal"/>
              <w:spacing w:lineRule="auto" w:line="240" w:before="0" w:after="0"/>
              <w:rPr/>
            </w:pPr>
            <w:r>
              <w:rPr/>
              <w:t>[A] CubeSat linear outside rail-to-rail dimension, measured at switch location</w:t>
            </w:r>
          </w:p>
        </w:tc>
        <w:tc>
          <w:tcPr>
            <w:tcW w:w="1895" w:type="dxa"/>
            <w:tcBorders/>
            <w:shd w:fill="auto" w:val="clear"/>
            <w:tcMar>
              <w:left w:w="108" w:type="dxa"/>
            </w:tcMar>
          </w:tcPr>
          <w:p>
            <w:pPr>
              <w:pStyle w:val="Normal"/>
              <w:spacing w:lineRule="auto" w:line="240" w:before="0" w:after="0"/>
              <w:rPr/>
            </w:pPr>
            <w:r>
              <w:rPr/>
              <w:t>100</w:t>
            </w:r>
          </w:p>
        </w:tc>
      </w:tr>
      <w:tr>
        <w:trPr/>
        <w:tc>
          <w:tcPr>
            <w:tcW w:w="7464" w:type="dxa"/>
            <w:tcBorders/>
            <w:shd w:fill="auto" w:val="clear"/>
            <w:tcMar>
              <w:left w:w="108" w:type="dxa"/>
            </w:tcMar>
          </w:tcPr>
          <w:p>
            <w:pPr>
              <w:pStyle w:val="Normal"/>
              <w:spacing w:lineRule="auto" w:line="240" w:before="0" w:after="0"/>
              <w:rPr/>
            </w:pPr>
            <w:r>
              <w:rPr/>
              <w:t>[E] Free position measured from switch mount points</w:t>
            </w:r>
          </w:p>
        </w:tc>
        <w:tc>
          <w:tcPr>
            <w:tcW w:w="1895" w:type="dxa"/>
            <w:tcBorders/>
            <w:shd w:fill="auto" w:val="clear"/>
            <w:tcMar>
              <w:left w:w="108" w:type="dxa"/>
            </w:tcMar>
          </w:tcPr>
          <w:p>
            <w:pPr>
              <w:pStyle w:val="Normal"/>
              <w:spacing w:lineRule="auto" w:line="240" w:before="0" w:after="0"/>
              <w:rPr/>
            </w:pPr>
            <w:r>
              <w:rPr/>
              <w:t>17.1</w:t>
            </w:r>
          </w:p>
        </w:tc>
      </w:tr>
      <w:tr>
        <w:trPr/>
        <w:tc>
          <w:tcPr>
            <w:tcW w:w="7464" w:type="dxa"/>
            <w:tcBorders/>
            <w:shd w:fill="auto" w:val="clear"/>
            <w:tcMar>
              <w:left w:w="108" w:type="dxa"/>
            </w:tcMar>
          </w:tcPr>
          <w:p>
            <w:pPr>
              <w:pStyle w:val="Normal"/>
              <w:spacing w:lineRule="auto" w:line="240" w:before="0" w:after="0"/>
              <w:rPr/>
            </w:pPr>
            <w:r>
              <w:rPr/>
              <w:t>[F] Operating position measured from switch mount points</w:t>
            </w:r>
          </w:p>
        </w:tc>
        <w:tc>
          <w:tcPr>
            <w:tcW w:w="1895" w:type="dxa"/>
            <w:tcBorders/>
            <w:shd w:fill="auto" w:val="clear"/>
            <w:tcMar>
              <w:left w:w="108" w:type="dxa"/>
            </w:tcMar>
          </w:tcPr>
          <w:p>
            <w:pPr>
              <w:pStyle w:val="Normal"/>
              <w:spacing w:lineRule="auto" w:line="240" w:before="0" w:after="0"/>
              <w:rPr/>
            </w:pPr>
            <w:r>
              <w:rPr/>
              <w:t>14.3</w:t>
            </w:r>
          </w:p>
        </w:tc>
      </w:tr>
      <w:tr>
        <w:trPr/>
        <w:tc>
          <w:tcPr>
            <w:tcW w:w="7464" w:type="dxa"/>
            <w:tcBorders/>
            <w:shd w:fill="auto" w:val="clear"/>
            <w:tcMar>
              <w:left w:w="108" w:type="dxa"/>
            </w:tcMar>
          </w:tcPr>
          <w:p>
            <w:pPr>
              <w:pStyle w:val="Normal"/>
              <w:spacing w:lineRule="auto" w:line="240" w:before="0" w:after="0"/>
              <w:rPr/>
            </w:pPr>
            <w:r>
              <w:rPr/>
              <w:t>[I] Switch depth, measured from switch mount points to top of CubeSat rail</w:t>
            </w:r>
          </w:p>
        </w:tc>
        <w:tc>
          <w:tcPr>
            <w:tcW w:w="1895" w:type="dxa"/>
            <w:tcBorders/>
            <w:shd w:fill="auto" w:val="clear"/>
            <w:tcMar>
              <w:left w:w="108" w:type="dxa"/>
            </w:tcMar>
          </w:tcPr>
          <w:p>
            <w:pPr>
              <w:pStyle w:val="Normal"/>
              <w:spacing w:lineRule="auto" w:line="240" w:before="0" w:after="0"/>
              <w:rPr/>
            </w:pPr>
            <w:r>
              <w:rPr/>
              <w:t>14</w:t>
            </w:r>
          </w:p>
        </w:tc>
      </w:tr>
    </w:tbl>
    <w:p>
      <w:pPr>
        <w:pStyle w:val="Normal"/>
        <w:rPr/>
      </w:pPr>
      <w:r>
        <w:rPr/>
      </w:r>
    </w:p>
    <w:tbl>
      <w:tblPr>
        <w:tblW w:w="9360"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000" w:noVBand="0" w:noHBand="0" w:lastColumn="0" w:firstColumn="0" w:lastRow="0" w:firstRow="0"/>
      </w:tblPr>
      <w:tblGrid>
        <w:gridCol w:w="4259"/>
        <w:gridCol w:w="5100"/>
      </w:tblGrid>
      <w:tr>
        <w:trPr/>
        <w:tc>
          <w:tcPr>
            <w:tcW w:w="42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drawing>
                <wp:inline distT="0" distB="0" distL="0" distR="0">
                  <wp:extent cx="2706370" cy="2743200"/>
                  <wp:effectExtent l="0" t="0" r="0" b="0"/>
                  <wp:docPr id="15"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descr=""/>
                          <pic:cNvPicPr>
                            <a:picLocks noChangeAspect="1" noChangeArrowheads="1"/>
                          </pic:cNvPicPr>
                        </pic:nvPicPr>
                        <pic:blipFill>
                          <a:blip r:embed="rId18"/>
                          <a:stretch>
                            <a:fillRect/>
                          </a:stretch>
                        </pic:blipFill>
                        <pic:spPr bwMode="auto">
                          <a:xfrm>
                            <a:off x="0" y="0"/>
                            <a:ext cx="2706370" cy="2743200"/>
                          </a:xfrm>
                          <a:prstGeom prst="rect">
                            <a:avLst/>
                          </a:prstGeom>
                        </pic:spPr>
                      </pic:pic>
                    </a:graphicData>
                  </a:graphic>
                </wp:inline>
              </w:drawing>
            </w:r>
          </w:p>
        </w:tc>
        <w:tc>
          <w:tcPr>
            <w:tcW w:w="51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Pr>
          <w:p>
            <w:pPr>
              <w:pStyle w:val="Normal"/>
              <w:spacing w:lineRule="atLeast" w:line="100" w:before="0" w:after="0"/>
              <w:rPr/>
            </w:pPr>
            <w:r>
              <w:rPr/>
              <w:drawing>
                <wp:inline distT="0" distB="5715" distL="0" distR="0">
                  <wp:extent cx="3267075" cy="2700020"/>
                  <wp:effectExtent l="0" t="0" r="0" b="0"/>
                  <wp:docPr id="16"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
                          <pic:cNvPicPr>
                            <a:picLocks noChangeAspect="1" noChangeArrowheads="1"/>
                          </pic:cNvPicPr>
                        </pic:nvPicPr>
                        <pic:blipFill>
                          <a:blip r:embed="rId19"/>
                          <a:stretch>
                            <a:fillRect/>
                          </a:stretch>
                        </pic:blipFill>
                        <pic:spPr bwMode="auto">
                          <a:xfrm>
                            <a:off x="0" y="0"/>
                            <a:ext cx="3267075" cy="2700020"/>
                          </a:xfrm>
                          <a:prstGeom prst="rect">
                            <a:avLst/>
                          </a:prstGeom>
                        </pic:spPr>
                      </pic:pic>
                    </a:graphicData>
                  </a:graphic>
                </wp:inline>
              </w:drawing>
            </w:r>
          </w:p>
        </w:tc>
      </w:tr>
      <w:tr>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Caption1"/>
              <w:rPr/>
            </w:pPr>
            <w:r>
              <w:rPr/>
              <w:t xml:space="preserve">Figure </w:t>
            </w:r>
            <w:r>
              <w:rPr/>
              <w:fldChar w:fldCharType="begin"/>
            </w:r>
            <w:r>
              <w:instrText> SEQ Figure \* ARABIC </w:instrText>
            </w:r>
            <w:r>
              <w:fldChar w:fldCharType="separate"/>
            </w:r>
            <w:r>
              <w:t>1</w:t>
            </w:r>
            <w:r>
              <w:fldChar w:fldCharType="end"/>
            </w:r>
            <w:r>
              <w:rPr/>
              <w:t xml:space="preserve"> CubeSat rail roller/slider measurement [A], [E], [F], [I]</w:t>
            </w:r>
          </w:p>
        </w:tc>
      </w:tr>
    </w:tbl>
    <w:p>
      <w:pPr>
        <w:pStyle w:val="Normal"/>
        <w:rPr/>
      </w:pPr>
      <w:r>
        <w:rPr/>
      </w:r>
    </w:p>
    <w:p>
      <w:pPr>
        <w:pStyle w:val="Heading2"/>
        <w:numPr>
          <w:ilvl w:val="1"/>
          <w:numId w:val="2"/>
        </w:numPr>
        <w:rPr/>
      </w:pPr>
      <w:bookmarkStart w:id="17" w:name="_Toc497986937"/>
      <w:bookmarkEnd w:id="17"/>
      <w:r>
        <w:rPr/>
        <w:t>Vent Area Assessment</w:t>
      </w:r>
    </w:p>
    <w:p>
      <w:pPr>
        <w:pStyle w:val="Normal"/>
        <w:rPr/>
      </w:pPr>
      <w:r>
        <w:rPr/>
        <w:t xml:space="preserve">A notional example of an unobstructed vent area is shown in </w:t>
      </w:r>
      <w:r>
        <w:rPr/>
        <w:fldChar w:fldCharType="begin"/>
      </w:r>
      <w:r>
        <w:instrText> REF _Ref375078875 \h </w:instrText>
      </w:r>
      <w:r>
        <w:fldChar w:fldCharType="separate"/>
      </w:r>
      <w:r>
        <w:t>Figure 2</w:t>
      </w:r>
      <w:r>
        <w:fldChar w:fldCharType="end"/>
      </w:r>
      <w:r>
        <w:rPr/>
        <w:t>. The red shading represents a cut-out in the CubeSat Z-face structure for a typical sensor such as a CMOS imager.</w:t>
      </w:r>
    </w:p>
    <w:tbl>
      <w:tblPr>
        <w:tblW w:w="4611"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000" w:noVBand="0" w:noHBand="0" w:lastColumn="0" w:firstColumn="0" w:lastRow="0" w:firstRow="0"/>
      </w:tblPr>
      <w:tblGrid>
        <w:gridCol w:w="4611"/>
      </w:tblGrid>
      <w:tr>
        <w:trPr/>
        <w:tc>
          <w:tcPr>
            <w:tcW w:w="461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jc w:val="center"/>
              <w:rPr/>
            </w:pPr>
            <w:r>
              <w:rPr/>
              <w:drawing>
                <wp:inline distT="0" distB="0" distL="0" distR="0">
                  <wp:extent cx="1657350" cy="1848485"/>
                  <wp:effectExtent l="0" t="0" r="0" b="0"/>
                  <wp:docPr id="17"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descr=""/>
                          <pic:cNvPicPr>
                            <a:picLocks noChangeAspect="1" noChangeArrowheads="1"/>
                          </pic:cNvPicPr>
                        </pic:nvPicPr>
                        <pic:blipFill>
                          <a:blip r:embed="rId20"/>
                          <a:stretch>
                            <a:fillRect/>
                          </a:stretch>
                        </pic:blipFill>
                        <pic:spPr bwMode="auto">
                          <a:xfrm>
                            <a:off x="0" y="0"/>
                            <a:ext cx="1657350" cy="1848485"/>
                          </a:xfrm>
                          <a:prstGeom prst="rect">
                            <a:avLst/>
                          </a:prstGeom>
                        </pic:spPr>
                      </pic:pic>
                    </a:graphicData>
                  </a:graphic>
                </wp:inline>
              </w:drawing>
            </w:r>
          </w:p>
        </w:tc>
      </w:tr>
      <w:tr>
        <w:trPr/>
        <w:tc>
          <w:tcPr>
            <w:tcW w:w="461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Caption1"/>
              <w:rPr/>
            </w:pPr>
            <w:bookmarkStart w:id="18" w:name="_Ref375078875"/>
            <w:r>
              <w:rPr/>
              <w:t xml:space="preserve">Figure </w:t>
            </w:r>
            <w:r>
              <w:rPr/>
              <w:fldChar w:fldCharType="begin"/>
            </w:r>
            <w:r>
              <w:instrText> SEQ Figure \* ARABIC </w:instrText>
            </w:r>
            <w:r>
              <w:fldChar w:fldCharType="separate"/>
            </w:r>
            <w:r>
              <w:t>2</w:t>
            </w:r>
            <w:r>
              <w:fldChar w:fldCharType="end"/>
            </w:r>
            <w:bookmarkEnd w:id="18"/>
            <w:r>
              <w:rPr/>
              <w:t xml:space="preserve"> CubeSat notional unobstructed vent area example </w:t>
            </w:r>
          </w:p>
        </w:tc>
      </w:tr>
    </w:tbl>
    <w:p>
      <w:pPr>
        <w:pStyle w:val="Normal"/>
        <w:rPr/>
      </w:pPr>
      <w:r>
        <w:rPr/>
      </w:r>
    </w:p>
    <w:tbl>
      <w:tblPr>
        <w:tblStyle w:val="TableGrid"/>
        <w:tblW w:w="9360" w:type="dxa"/>
        <w:jc w:val="center"/>
        <w:tblInd w:w="0" w:type="dxa"/>
        <w:tblCellMar>
          <w:top w:w="0" w:type="dxa"/>
          <w:left w:w="108" w:type="dxa"/>
          <w:bottom w:w="0" w:type="dxa"/>
          <w:right w:w="108" w:type="dxa"/>
        </w:tblCellMar>
        <w:tblLook w:val="04a0" w:noVBand="1" w:noHBand="0" w:lastColumn="0" w:firstColumn="1" w:lastRow="0" w:firstRow="1"/>
      </w:tblPr>
      <w:tblGrid>
        <w:gridCol w:w="7464"/>
        <w:gridCol w:w="1895"/>
      </w:tblGrid>
      <w:tr>
        <w:trPr/>
        <w:tc>
          <w:tcPr>
            <w:tcW w:w="9359" w:type="dxa"/>
            <w:gridSpan w:val="2"/>
            <w:tcBorders/>
            <w:shd w:fill="auto" w:val="clear"/>
            <w:tcMar>
              <w:left w:w="108" w:type="dxa"/>
            </w:tcMar>
          </w:tcPr>
          <w:p>
            <w:pPr>
              <w:pStyle w:val="Normal"/>
              <w:spacing w:lineRule="auto" w:line="240" w:before="0" w:after="0"/>
              <w:jc w:val="center"/>
              <w:rPr>
                <w:b/>
                <w:b/>
              </w:rPr>
            </w:pPr>
            <w:r>
              <w:rPr>
                <w:b/>
              </w:rPr>
              <w:t>Vent Area Assessment</w:t>
            </w:r>
          </w:p>
        </w:tc>
      </w:tr>
      <w:tr>
        <w:trPr/>
        <w:tc>
          <w:tcPr>
            <w:tcW w:w="7464" w:type="dxa"/>
            <w:tcBorders/>
            <w:shd w:color="auto" w:fill="auto" w:val="clear"/>
            <w:tcMar>
              <w:left w:w="108" w:type="dxa"/>
            </w:tcMar>
          </w:tcPr>
          <w:p>
            <w:pPr>
              <w:pStyle w:val="Normal"/>
              <w:spacing w:lineRule="auto" w:line="240" w:before="0" w:after="0"/>
              <w:rPr/>
            </w:pPr>
            <w:r>
              <w:rPr/>
              <w:t>Effective volume of air within CubeSat structure (if exact value unknown, provide conservative estimate) [cm</w:t>
            </w:r>
            <w:r>
              <w:rPr>
                <w:vertAlign w:val="superscript"/>
              </w:rPr>
              <w:t>3</w:t>
            </w:r>
            <w:r>
              <w:rPr/>
              <w:t>]</w:t>
            </w:r>
          </w:p>
        </w:tc>
        <w:tc>
          <w:tcPr>
            <w:tcW w:w="1895" w:type="dxa"/>
            <w:tcBorders/>
            <w:shd w:color="auto" w:fill="auto" w:val="clear"/>
            <w:tcMar>
              <w:left w:w="108" w:type="dxa"/>
            </w:tcMar>
          </w:tcPr>
          <w:p>
            <w:pPr>
              <w:pStyle w:val="Normal"/>
              <w:spacing w:lineRule="auto" w:line="240" w:before="0" w:after="0"/>
              <w:rPr/>
            </w:pPr>
            <w:r>
              <w:rPr>
                <w:rFonts w:cs="Calibri"/>
                <w:color w:val="000000"/>
              </w:rPr>
              <w:t>Max 3275 cm</w:t>
            </w:r>
            <w:r>
              <w:rPr>
                <w:rFonts w:cs="Calibri"/>
                <w:color w:val="000000"/>
                <w:sz w:val="13"/>
                <w:szCs w:val="13"/>
                <w:vertAlign w:val="superscript"/>
              </w:rPr>
              <w:t>3</w:t>
            </w:r>
          </w:p>
        </w:tc>
      </w:tr>
      <w:tr>
        <w:trPr/>
        <w:tc>
          <w:tcPr>
            <w:tcW w:w="7464" w:type="dxa"/>
            <w:tcBorders/>
            <w:shd w:fill="auto" w:val="clear"/>
            <w:tcMar>
              <w:left w:w="108" w:type="dxa"/>
            </w:tcMar>
          </w:tcPr>
          <w:p>
            <w:pPr>
              <w:pStyle w:val="Normal"/>
              <w:spacing w:lineRule="auto" w:line="240" w:before="0" w:after="0"/>
              <w:rPr/>
            </w:pPr>
            <w:r>
              <w:rPr/>
              <w:t>Total Unobstructed vent area (i.e. estimated gap area of components that permit venting) [cm</w:t>
            </w:r>
            <w:r>
              <w:rPr>
                <w:vertAlign w:val="superscript"/>
              </w:rPr>
              <w:t>2</w:t>
            </w:r>
            <w:r>
              <w:rPr/>
              <w:t>]</w:t>
            </w:r>
          </w:p>
        </w:tc>
        <w:tc>
          <w:tcPr>
            <w:tcW w:w="1895" w:type="dxa"/>
            <w:tcBorders/>
            <w:shd w:fill="auto" w:val="clear"/>
            <w:tcMar>
              <w:left w:w="108" w:type="dxa"/>
            </w:tcMar>
          </w:tcPr>
          <w:p>
            <w:pPr>
              <w:pStyle w:val="Normal"/>
              <w:spacing w:lineRule="auto" w:line="240" w:before="0" w:after="0"/>
              <w:rPr/>
            </w:pPr>
            <w:r>
              <w:rPr>
                <w:rFonts w:cs="Calibri"/>
                <w:color w:val="000000"/>
              </w:rPr>
              <w:t>Min 25 cm</w:t>
            </w:r>
            <w:r>
              <w:rPr>
                <w:rFonts w:cs="Calibri"/>
                <w:color w:val="000000"/>
                <w:sz w:val="13"/>
                <w:szCs w:val="13"/>
                <w:vertAlign w:val="superscript"/>
              </w:rPr>
              <w:t>2</w:t>
            </w:r>
          </w:p>
        </w:tc>
      </w:tr>
    </w:tbl>
    <w:p>
      <w:pPr>
        <w:pStyle w:val="Normal"/>
        <w:rPr/>
      </w:pPr>
      <w:r>
        <w:rPr/>
      </w:r>
    </w:p>
    <w:p>
      <w:pPr>
        <w:pStyle w:val="Heading1"/>
        <w:numPr>
          <w:ilvl w:val="0"/>
          <w:numId w:val="2"/>
        </w:numPr>
        <w:rPr/>
      </w:pPr>
      <w:bookmarkStart w:id="19" w:name="_Toc497986938"/>
      <w:bookmarkEnd w:id="19"/>
      <w:r>
        <w:rPr/>
        <w:t>Electrical Power System (EPS)</w:t>
      </w:r>
    </w:p>
    <w:p>
      <w:pPr>
        <w:pStyle w:val="Heading2"/>
        <w:numPr>
          <w:ilvl w:val="1"/>
          <w:numId w:val="2"/>
        </w:numPr>
        <w:rPr/>
      </w:pPr>
      <w:bookmarkStart w:id="20" w:name="_Toc497986939"/>
      <w:bookmarkEnd w:id="20"/>
      <w:r>
        <w:rPr/>
        <w:t>EPS Schematics</w:t>
      </w:r>
    </w:p>
    <w:p>
      <w:pPr>
        <w:pStyle w:val="ColorfulListAccent11"/>
        <w:ind w:left="0" w:hanging="0"/>
        <w:rPr/>
      </w:pPr>
      <w:r>
        <w:rPr/>
        <w:t xml:space="preserve">Please provide the following. </w:t>
      </w:r>
    </w:p>
    <w:tbl>
      <w:tblPr>
        <w:tblW w:w="9360"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000" w:noVBand="0" w:noHBand="0" w:lastColumn="0" w:firstColumn="0" w:lastRow="0" w:firstRow="0"/>
      </w:tblPr>
      <w:tblGrid>
        <w:gridCol w:w="7527"/>
        <w:gridCol w:w="1832"/>
      </w:tblGrid>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jc w:val="center"/>
              <w:rPr>
                <w:b/>
                <w:b/>
              </w:rPr>
            </w:pPr>
            <w:r>
              <w:rPr>
                <w:b/>
              </w:rPr>
              <w:t>EPS Schematics</w:t>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Overall electrical system functional schematic:</w:t>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mc:AlternateContent>
                <mc:Choice Requires="wps">
                  <w:drawing>
                    <wp:inline distT="0" distB="0" distL="0" distR="0" wp14:anchorId="4B085887">
                      <wp:extent cx="6056630" cy="5814060"/>
                      <wp:effectExtent l="0" t="0" r="0" b="0"/>
                      <wp:docPr id="18" name="Picture 2"/>
                      <a:graphic xmlns:a="http://schemas.openxmlformats.org/drawingml/2006/main">
                        <a:graphicData uri="http://schemas.openxmlformats.org/drawingml/2006/picture">
                          <pic:pic xmlns:pic="http://schemas.openxmlformats.org/drawingml/2006/picture">
                            <pic:nvPicPr>
                              <pic:cNvPr id="0" name="Picture 2" descr=""/>
                              <pic:cNvPicPr/>
                            </pic:nvPicPr>
                            <pic:blipFill>
                              <a:blip r:embed="rId21"/>
                              <a:stretch/>
                            </pic:blipFill>
                            <pic:spPr>
                              <a:xfrm rot="16200000">
                                <a:off x="0" y="0"/>
                                <a:ext cx="6055920" cy="5813280"/>
                              </a:xfrm>
                              <a:prstGeom prst="rect">
                                <a:avLst/>
                              </a:prstGeom>
                              <a:ln>
                                <a:noFill/>
                              </a:ln>
                            </pic:spPr>
                          </pic:pic>
                        </a:graphicData>
                      </a:graphic>
                    </wp:inline>
                  </w:drawing>
                </mc:Choice>
                <mc:Fallback>
                  <w:pict>
                    <v:rect id="shape_0" ID="Picture 2" stroked="f" style="position:absolute;margin-left:-9.5pt;margin-top:9.55pt;width:476.8pt;height:457.7pt;rotation:270" wp14:anchorId="4B085887">
                      <v:imagedata r:id="rId22" o:detectmouseclick="t"/>
                      <w10:wrap type="none"/>
                      <v:stroke color="#3465a4" joinstyle="round" endcap="flat"/>
                    </v:rect>
                  </w:pict>
                </mc:Fallback>
              </mc:AlternateContent>
            </w:r>
          </w:p>
          <w:p>
            <w:pPr>
              <w:pStyle w:val="Normal"/>
              <w:spacing w:lineRule="atLeast" w:line="100" w:before="0" w:after="0"/>
              <w:rPr/>
            </w:pPr>
            <w:r>
              <w:rPr/>
            </w:r>
          </w:p>
          <w:p>
            <w:pPr>
              <w:pStyle w:val="Normal"/>
              <w:spacing w:lineRule="atLeast" w:line="100" w:before="0" w:after="0"/>
              <w:rPr/>
            </w:pPr>
            <w:r>
              <w:rPr/>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Battery configuration schematic:</w:t>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drawing>
                <wp:inline distT="0" distB="7620" distL="0" distR="0">
                  <wp:extent cx="2556510" cy="1649730"/>
                  <wp:effectExtent l="0" t="0" r="0" b="0"/>
                  <wp:docPr id="1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descr=""/>
                          <pic:cNvPicPr>
                            <a:picLocks noChangeAspect="1" noChangeArrowheads="1"/>
                          </pic:cNvPicPr>
                        </pic:nvPicPr>
                        <pic:blipFill>
                          <a:blip r:embed="rId23"/>
                          <a:stretch>
                            <a:fillRect/>
                          </a:stretch>
                        </pic:blipFill>
                        <pic:spPr bwMode="auto">
                          <a:xfrm>
                            <a:off x="0" y="0"/>
                            <a:ext cx="2556510" cy="1649730"/>
                          </a:xfrm>
                          <a:prstGeom prst="rect">
                            <a:avLst/>
                          </a:prstGeom>
                        </pic:spPr>
                      </pic:pic>
                    </a:graphicData>
                  </a:graphic>
                </wp:inline>
              </w:drawing>
            </w:r>
          </w:p>
          <w:p>
            <w:pPr>
              <w:pStyle w:val="Normal"/>
              <w:spacing w:lineRule="atLeast" w:line="100" w:before="0" w:after="0"/>
              <w:rPr/>
            </w:pPr>
            <w:r>
              <w:rPr/>
            </w:r>
          </w:p>
          <w:p>
            <w:pPr>
              <w:pStyle w:val="Normal"/>
              <w:spacing w:lineRule="atLeast" w:line="100" w:before="0" w:after="0"/>
              <w:rPr/>
            </w:pPr>
            <w:r>
              <w:rPr/>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Battery protection circuit schematic:</w:t>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drawing>
                <wp:inline distT="0" distB="8890" distL="0" distR="7620">
                  <wp:extent cx="5212080" cy="6449695"/>
                  <wp:effectExtent l="0" t="0" r="0" b="0"/>
                  <wp:docPr id="20"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descr=""/>
                          <pic:cNvPicPr>
                            <a:picLocks noChangeAspect="1" noChangeArrowheads="1"/>
                          </pic:cNvPicPr>
                        </pic:nvPicPr>
                        <pic:blipFill>
                          <a:blip r:embed="rId24"/>
                          <a:stretch>
                            <a:fillRect/>
                          </a:stretch>
                        </pic:blipFill>
                        <pic:spPr bwMode="auto">
                          <a:xfrm>
                            <a:off x="0" y="0"/>
                            <a:ext cx="5212080" cy="6449695"/>
                          </a:xfrm>
                          <a:prstGeom prst="rect">
                            <a:avLst/>
                          </a:prstGeom>
                        </pic:spPr>
                      </pic:pic>
                    </a:graphicData>
                  </a:graphic>
                </wp:inline>
              </w:drawing>
            </w:r>
          </w:p>
          <w:p>
            <w:pPr>
              <w:pStyle w:val="Normal"/>
              <w:spacing w:lineRule="atLeast" w:line="100" w:before="0" w:after="0"/>
              <w:rPr/>
            </w:pPr>
            <w:r>
              <w:rPr/>
            </w:r>
          </w:p>
          <w:p>
            <w:pPr>
              <w:pStyle w:val="Normal"/>
              <w:spacing w:lineRule="atLeast" w:line="100" w:before="0" w:after="0"/>
              <w:rPr/>
            </w:pPr>
            <w:r>
              <w:rPr/>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Solar array configuration schematic:</w:t>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drawing>
                <wp:inline distT="0" distB="0" distL="0" distR="635">
                  <wp:extent cx="5390515" cy="4617720"/>
                  <wp:effectExtent l="0" t="0" r="0" b="0"/>
                  <wp:docPr id="21"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descr=""/>
                          <pic:cNvPicPr>
                            <a:picLocks noChangeAspect="1" noChangeArrowheads="1"/>
                          </pic:cNvPicPr>
                        </pic:nvPicPr>
                        <pic:blipFill>
                          <a:blip r:embed="rId25"/>
                          <a:stretch>
                            <a:fillRect/>
                          </a:stretch>
                        </pic:blipFill>
                        <pic:spPr bwMode="auto">
                          <a:xfrm>
                            <a:off x="0" y="0"/>
                            <a:ext cx="5390515" cy="4617720"/>
                          </a:xfrm>
                          <a:prstGeom prst="rect">
                            <a:avLst/>
                          </a:prstGeom>
                        </pic:spPr>
                      </pic:pic>
                    </a:graphicData>
                  </a:graphic>
                </wp:inline>
              </w:drawing>
            </w:r>
          </w:p>
          <w:p>
            <w:pPr>
              <w:pStyle w:val="Normal"/>
              <w:spacing w:lineRule="atLeast" w:line="100" w:before="0" w:after="0"/>
              <w:rPr/>
            </w:pPr>
            <w:r>
              <w:rPr/>
            </w:r>
          </w:p>
          <w:p>
            <w:pPr>
              <w:pStyle w:val="Normal"/>
              <w:spacing w:lineRule="atLeast" w:line="100" w:before="0" w:after="0"/>
              <w:rPr/>
            </w:pPr>
            <w:r>
              <w:rPr/>
            </w:r>
          </w:p>
          <w:p>
            <w:pPr>
              <w:pStyle w:val="Normal"/>
              <w:spacing w:lineRule="atLeast" w:line="100" w:before="0" w:after="0"/>
              <w:rPr/>
            </w:pPr>
            <w:r>
              <w:rPr/>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RTC or memory keep-alive battery schematic:</w:t>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drawing>
                <wp:inline distT="0" distB="0" distL="0" distR="2540">
                  <wp:extent cx="2874010" cy="1485900"/>
                  <wp:effectExtent l="0" t="0" r="0" b="0"/>
                  <wp:docPr id="22"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descr=""/>
                          <pic:cNvPicPr>
                            <a:picLocks noChangeAspect="1" noChangeArrowheads="1"/>
                          </pic:cNvPicPr>
                        </pic:nvPicPr>
                        <pic:blipFill>
                          <a:blip r:embed="rId26"/>
                          <a:stretch>
                            <a:fillRect/>
                          </a:stretch>
                        </pic:blipFill>
                        <pic:spPr bwMode="auto">
                          <a:xfrm>
                            <a:off x="0" y="0"/>
                            <a:ext cx="2874010" cy="1485900"/>
                          </a:xfrm>
                          <a:prstGeom prst="rect">
                            <a:avLst/>
                          </a:prstGeom>
                        </pic:spPr>
                      </pic:pic>
                    </a:graphicData>
                  </a:graphic>
                </wp:inline>
              </w:drawing>
            </w:r>
          </w:p>
          <w:p>
            <w:pPr>
              <w:pStyle w:val="Normal"/>
              <w:spacing w:lineRule="atLeast" w:line="100" w:before="0" w:after="0"/>
              <w:rPr/>
            </w:pPr>
            <w:r>
              <w:rPr/>
            </w:r>
          </w:p>
          <w:p>
            <w:pPr>
              <w:pStyle w:val="Normal"/>
              <w:spacing w:lineRule="atLeast" w:line="100" w:before="0" w:after="0"/>
              <w:rPr/>
            </w:pPr>
            <w:r>
              <w:rPr/>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jc w:val="center"/>
              <w:rPr/>
            </w:pPr>
            <w:r>
              <w:rPr/>
              <w:t>System inhibits preventing premature operation</w:t>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Ground leg inhibit:</w:t>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drawing>
                <wp:inline distT="0" distB="0" distL="0" distR="0">
                  <wp:extent cx="4389120" cy="3227705"/>
                  <wp:effectExtent l="0" t="0" r="0" b="0"/>
                  <wp:docPr id="23"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descr=""/>
                          <pic:cNvPicPr>
                            <a:picLocks noChangeAspect="1" noChangeArrowheads="1"/>
                          </pic:cNvPicPr>
                        </pic:nvPicPr>
                        <pic:blipFill>
                          <a:blip r:embed="rId27"/>
                          <a:stretch>
                            <a:fillRect/>
                          </a:stretch>
                        </pic:blipFill>
                        <pic:spPr bwMode="auto">
                          <a:xfrm>
                            <a:off x="0" y="0"/>
                            <a:ext cx="4389120" cy="3227705"/>
                          </a:xfrm>
                          <a:prstGeom prst="rect">
                            <a:avLst/>
                          </a:prstGeom>
                        </pic:spPr>
                      </pic:pic>
                    </a:graphicData>
                  </a:graphic>
                </wp:inline>
              </w:drawing>
            </w:r>
          </w:p>
          <w:p>
            <w:pPr>
              <w:pStyle w:val="Normal"/>
              <w:spacing w:lineRule="atLeast" w:line="100" w:before="0" w:after="0"/>
              <w:rPr/>
            </w:pPr>
            <w:r>
              <w:rPr/>
            </w:r>
          </w:p>
          <w:p>
            <w:pPr>
              <w:pStyle w:val="Normal"/>
              <w:spacing w:lineRule="atLeast" w:line="100" w:before="0" w:after="0"/>
              <w:rPr/>
            </w:pPr>
            <w:r>
              <w:rPr/>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Remove before flight feature (RBF):</w:t>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drawing>
                <wp:inline distT="0" distB="0" distL="0" distR="1270">
                  <wp:extent cx="4151630" cy="3093720"/>
                  <wp:effectExtent l="0" t="0" r="0" b="0"/>
                  <wp:docPr id="24"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descr=""/>
                          <pic:cNvPicPr>
                            <a:picLocks noChangeAspect="1" noChangeArrowheads="1"/>
                          </pic:cNvPicPr>
                        </pic:nvPicPr>
                        <pic:blipFill>
                          <a:blip r:embed="rId28"/>
                          <a:stretch>
                            <a:fillRect/>
                          </a:stretch>
                        </pic:blipFill>
                        <pic:spPr bwMode="auto">
                          <a:xfrm>
                            <a:off x="0" y="0"/>
                            <a:ext cx="4151630" cy="3093720"/>
                          </a:xfrm>
                          <a:prstGeom prst="rect">
                            <a:avLst/>
                          </a:prstGeom>
                        </pic:spPr>
                      </pic:pic>
                    </a:graphicData>
                  </a:graphic>
                </wp:inline>
              </w:drawing>
            </w:r>
          </w:p>
          <w:p>
            <w:pPr>
              <w:pStyle w:val="Normal"/>
              <w:spacing w:lineRule="atLeast" w:line="100" w:before="0" w:after="0"/>
              <w:rPr/>
            </w:pPr>
            <w:r>
              <w:rPr/>
            </w:r>
          </w:p>
          <w:p>
            <w:pPr>
              <w:pStyle w:val="Normal"/>
              <w:spacing w:lineRule="atLeast" w:line="100" w:before="0" w:after="0"/>
              <w:rPr/>
            </w:pPr>
            <w:r>
              <w:rPr/>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Location of each inhibit (deploy switch and RBF) on the vehicle structure:</w:t>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p>
            <w:pPr>
              <w:pStyle w:val="Normal"/>
              <w:spacing w:lineRule="atLeast" w:line="100" w:before="0" w:after="0"/>
              <w:rPr/>
            </w:pPr>
            <w:r>
              <w:rPr/>
            </w:r>
          </w:p>
          <w:p>
            <w:pPr>
              <w:pStyle w:val="Normal"/>
              <w:spacing w:lineRule="atLeast" w:line="100" w:before="0" w:after="0"/>
              <w:rPr/>
            </w:pPr>
            <w:r>
              <w:rPr/>
            </w:r>
          </w:p>
        </w:tc>
      </w:tr>
      <w:tr>
        <w:trPr>
          <w:trHeight w:val="298" w:hRule="atLeast"/>
        </w:trPr>
        <w:tc>
          <w:tcPr>
            <w:tcW w:w="75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Length of wire between batteries &amp; 1</w:t>
            </w:r>
            <w:r>
              <w:rPr>
                <w:vertAlign w:val="superscript"/>
              </w:rPr>
              <w:t>st</w:t>
            </w:r>
            <w:r>
              <w:rPr/>
              <w:t xml:space="preserve"> </w:t>
            </w:r>
            <w:r>
              <w:rPr>
                <w:i/>
              </w:rPr>
              <w:t>electrical</w:t>
            </w:r>
            <w:r>
              <w:rPr/>
              <w:t xml:space="preserve"> inhibit (FET or equivalent) [in]</w:t>
            </w:r>
          </w:p>
        </w:tc>
        <w:tc>
          <w:tcPr>
            <w:tcW w:w="1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Pr>
          <w:p>
            <w:pPr>
              <w:pStyle w:val="Normal"/>
              <w:spacing w:lineRule="atLeast" w:line="100" w:before="0" w:after="0"/>
              <w:rPr/>
            </w:pPr>
            <w:r>
              <w:rPr/>
            </w:r>
          </w:p>
        </w:tc>
      </w:tr>
    </w:tbl>
    <w:p>
      <w:pPr>
        <w:pStyle w:val="ColorfulListAccent11"/>
        <w:ind w:left="0" w:hanging="0"/>
        <w:rPr/>
      </w:pPr>
      <w:r>
        <w:rPr/>
      </w:r>
    </w:p>
    <w:tbl>
      <w:tblPr>
        <w:tblW w:w="9360"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000" w:noVBand="0" w:noHBand="0" w:lastColumn="0" w:firstColumn="0" w:lastRow="0" w:firstRow="0"/>
      </w:tblPr>
      <w:tblGrid>
        <w:gridCol w:w="7464"/>
        <w:gridCol w:w="1895"/>
      </w:tblGrid>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jc w:val="center"/>
              <w:rPr>
                <w:b/>
                <w:b/>
              </w:rPr>
            </w:pPr>
            <w:r>
              <w:rPr>
                <w:b/>
              </w:rPr>
              <w:t>EPS Board</w:t>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Manufacturer</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EnduroSat</w:t>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Model or part no.</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25-02452</w:t>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jc w:val="center"/>
              <w:rPr/>
            </w:pPr>
            <w:r>
              <w:rPr/>
              <w:t>Main Power Batteries</w:t>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Manufacturer</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EnduroSat</w:t>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Model or part no.</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01-02684</w:t>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Date of manufacture</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Number of Packs</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2</w:t>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Number of Cells</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2</w:t>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Configuration (i.e. 4s2p)</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2s2p</w:t>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Total Energy [W-h]</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20 [W-h]</w:t>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Battery cell type/chemistry</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Lithium Polymer</w:t>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Cell dimension and mass</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Previous flight history of battery/cells if applicable.</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Operational power requirement</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Operational current requirement</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Specify cell casing type (i.e. “hard” or “pouch”)</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pouch</w:t>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Containment method (if pouch casing is used on cells)</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Maximum battery temperature before failure [</w:t>
            </w:r>
            <w:r>
              <w:rPr>
                <w:rFonts w:cs="Lucida Grande"/>
                <w:color w:val="000000"/>
              </w:rPr>
              <w:t>°C)]</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Material Safety Data Sheet (MSDS) uploaded to the NanoRacks customer portal (dated within the last 5 years) (provide link)</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Battery Specification Sheet uploaded to the NanoRacks customer portal (provide link)</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jc w:val="center"/>
              <w:rPr/>
            </w:pPr>
            <w:r>
              <w:rPr/>
              <w:t>Battery Heaters</w:t>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Maximum heater temperature [</w:t>
            </w:r>
            <w:r>
              <w:rPr>
                <w:rFonts w:cs="Lucida Grande"/>
                <w:color w:val="000000"/>
              </w:rPr>
              <w:t>°C]</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Pr>
          <w:p>
            <w:pPr>
              <w:pStyle w:val="Normal"/>
              <w:spacing w:lineRule="atLeast" w:line="100" w:before="0" w:after="0"/>
              <w:jc w:val="center"/>
              <w:rPr/>
            </w:pPr>
            <w:r>
              <w:rPr/>
              <w:t>6.5 Celsius</w:t>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Minimum heater temperature [</w:t>
            </w:r>
            <w:r>
              <w:rPr>
                <w:rFonts w:cs="Lucida Grande"/>
                <w:color w:val="000000"/>
              </w:rPr>
              <w:t>°C]</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Pr>
          <w:p>
            <w:pPr>
              <w:pStyle w:val="Normal"/>
              <w:spacing w:lineRule="atLeast" w:line="100" w:before="0" w:after="0"/>
              <w:jc w:val="center"/>
              <w:rPr/>
            </w:pPr>
            <w:r>
              <w:rPr/>
              <w:t>1 Celsius</w:t>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Physical location relative to batteries [</w:t>
            </w:r>
            <w:r>
              <w:rPr>
                <w:rFonts w:cs="Lucida Grande"/>
                <w:color w:val="000000"/>
              </w:rPr>
              <w:t>°C]</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Pr>
          <w:p>
            <w:pPr>
              <w:pStyle w:val="Normal"/>
              <w:spacing w:lineRule="atLeast" w:line="100" w:before="0" w:after="0"/>
              <w:jc w:val="center"/>
              <w:rPr/>
            </w:pPr>
            <w:r>
              <w:rPr/>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Maximum failed on temperature of cells [</w:t>
            </w:r>
            <w:r>
              <w:rPr>
                <w:rFonts w:cs="Lucida Grande"/>
                <w:color w:val="000000"/>
              </w:rPr>
              <w:t>°C]</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Pr>
          <w:p>
            <w:pPr>
              <w:pStyle w:val="Normal"/>
              <w:spacing w:lineRule="atLeast" w:line="100" w:before="0" w:after="0"/>
              <w:rPr/>
            </w:pPr>
            <w:r>
              <w:rPr/>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jc w:val="center"/>
              <w:rPr/>
            </w:pPr>
            <w:r>
              <w:rPr/>
              <w:t>Coin or Button Cells</w:t>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Manufacturer</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Model or part no.</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Number of cells</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Schematic:</w:t>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p>
            <w:pPr>
              <w:pStyle w:val="Normal"/>
              <w:spacing w:lineRule="atLeast" w:line="100" w:before="0" w:after="0"/>
              <w:rPr/>
            </w:pPr>
            <w:r>
              <w:rPr/>
            </w:r>
          </w:p>
          <w:p>
            <w:pPr>
              <w:pStyle w:val="Normal"/>
              <w:spacing w:lineRule="atLeast" w:line="100" w:before="0" w:after="0"/>
              <w:rPr/>
            </w:pPr>
            <w:r>
              <w:rPr/>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jc w:val="center"/>
              <w:rPr/>
            </w:pPr>
            <w:r>
              <w:rPr/>
              <w:t>Solar Arrays</w:t>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Solar array manufacturer</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 xml:space="preserve">In house </w:t>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Schematic showing mounting and location</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 xml:space="preserve">Materials identification/configuration </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Encapsulation/protective covering. Specify spray vs. manual application, and thickness of application layer</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Schematic showing mounting and location:</w:t>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r>
          </w:p>
          <w:p>
            <w:pPr>
              <w:pStyle w:val="Normal"/>
              <w:spacing w:lineRule="atLeast" w:line="100" w:before="0" w:after="0"/>
              <w:rPr/>
            </w:pPr>
            <w:r>
              <w:rPr/>
            </w:r>
          </w:p>
          <w:p>
            <w:pPr>
              <w:pStyle w:val="Normal"/>
              <w:spacing w:lineRule="atLeast" w:line="100" w:before="0" w:after="0"/>
              <w:rPr/>
            </w:pPr>
            <w:r>
              <w:rPr/>
            </w:r>
          </w:p>
          <w:p>
            <w:pPr>
              <w:pStyle w:val="Normal"/>
              <w:spacing w:lineRule="atLeast" w:line="100" w:before="0" w:after="0"/>
              <w:rPr/>
            </w:pPr>
            <w:r>
              <w:rPr/>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Solar array lay-up diagram, including thicknesses of each layer:</w:t>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r>
          </w:p>
          <w:p>
            <w:pPr>
              <w:pStyle w:val="Normal"/>
              <w:spacing w:lineRule="atLeast" w:line="100" w:before="0" w:after="0"/>
              <w:rPr/>
            </w:pPr>
            <w:r>
              <w:rPr/>
            </w:r>
          </w:p>
          <w:p>
            <w:pPr>
              <w:pStyle w:val="Normal"/>
              <w:spacing w:lineRule="atLeast" w:line="100" w:before="0" w:after="0"/>
              <w:rPr/>
            </w:pPr>
            <w:r>
              <w:rPr/>
            </w:r>
          </w:p>
          <w:p>
            <w:pPr>
              <w:pStyle w:val="Normal"/>
              <w:spacing w:lineRule="atLeast" w:line="100" w:before="0" w:after="0"/>
              <w:rPr/>
            </w:pPr>
            <w:r>
              <w:rPr/>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jc w:val="center"/>
              <w:rPr/>
            </w:pPr>
            <w:r>
              <w:rPr/>
              <w:t>Battery charging system</w:t>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Battery charging system schematic:</w:t>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r>
          </w:p>
          <w:p>
            <w:pPr>
              <w:pStyle w:val="Normal"/>
              <w:spacing w:lineRule="atLeast" w:line="100" w:before="0" w:after="0"/>
              <w:rPr/>
            </w:pPr>
            <w:r>
              <w:rPr/>
            </w:r>
          </w:p>
          <w:p>
            <w:pPr>
              <w:pStyle w:val="Normal"/>
              <w:spacing w:lineRule="atLeast" w:line="100" w:before="0" w:after="0"/>
              <w:rPr/>
            </w:pPr>
            <w:r>
              <w:rPr/>
            </w:r>
          </w:p>
          <w:p>
            <w:pPr>
              <w:pStyle w:val="Normal"/>
              <w:spacing w:lineRule="atLeast" w:line="100" w:before="0" w:after="0"/>
              <w:rPr/>
            </w:pPr>
            <w:r>
              <w:rPr/>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jc w:val="center"/>
              <w:rPr/>
            </w:pPr>
            <w:r>
              <w:rPr/>
              <w:t>Battery protection system</w:t>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Battery protection circuit schematic:</w:t>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r>
          </w:p>
          <w:p>
            <w:pPr>
              <w:pStyle w:val="Normal"/>
              <w:spacing w:lineRule="atLeast" w:line="100" w:before="0" w:after="0"/>
              <w:rPr/>
            </w:pPr>
            <w:r>
              <w:rPr/>
            </w:r>
          </w:p>
          <w:p>
            <w:pPr>
              <w:pStyle w:val="Normal"/>
              <w:spacing w:lineRule="atLeast" w:line="100" w:before="0" w:after="0"/>
              <w:rPr/>
            </w:pPr>
            <w:r>
              <w:rPr/>
            </w:r>
          </w:p>
          <w:p>
            <w:pPr>
              <w:pStyle w:val="Normal"/>
              <w:spacing w:lineRule="atLeast" w:line="100" w:before="0" w:after="0"/>
              <w:rPr/>
            </w:pPr>
            <w:r>
              <w:rPr/>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jc w:val="center"/>
              <w:rPr/>
            </w:pPr>
            <w:r>
              <w:rPr/>
              <w:t>Other power systems</w:t>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 xml:space="preserve">Energy storage devices, e.g. large capacitors, etc. </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 xml:space="preserve">Is it an alternative energy source? </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If capacitor, ceramic or electrolyte?</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 xml:space="preserve">If electrolyte, wet tantalum or aluminum electrolyte? </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If yes to any of the above, please provide the following for each component:</w:t>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Manufacturer</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Part Number</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 xml:space="preserve">Physical dimensions </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Description of application in system</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Electrical schematic:</w:t>
            </w:r>
          </w:p>
        </w:tc>
      </w:tr>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r>
          </w:p>
          <w:p>
            <w:pPr>
              <w:pStyle w:val="Normal"/>
              <w:spacing w:lineRule="atLeast" w:line="100" w:before="0" w:after="0"/>
              <w:rPr/>
            </w:pPr>
            <w:r>
              <w:rPr/>
            </w:r>
          </w:p>
          <w:p>
            <w:pPr>
              <w:pStyle w:val="Normal"/>
              <w:spacing w:lineRule="atLeast" w:line="100" w:before="0" w:after="0"/>
              <w:rPr/>
            </w:pPr>
            <w:r>
              <w:rPr/>
            </w:r>
          </w:p>
        </w:tc>
      </w:tr>
    </w:tbl>
    <w:p>
      <w:pPr>
        <w:pStyle w:val="ColorfulListAccent11"/>
        <w:rPr/>
      </w:pPr>
      <w:r>
        <w:rPr/>
      </w:r>
    </w:p>
    <w:p>
      <w:pPr>
        <w:pStyle w:val="Heading2"/>
        <w:numPr>
          <w:ilvl w:val="1"/>
          <w:numId w:val="2"/>
        </w:numPr>
        <w:rPr/>
      </w:pPr>
      <w:bookmarkStart w:id="21" w:name="_Toc497986940"/>
      <w:bookmarkEnd w:id="21"/>
      <w:r>
        <w:rPr/>
        <w:t>Battery Flight Acceptance Tests</w:t>
      </w:r>
    </w:p>
    <w:p>
      <w:pPr>
        <w:pStyle w:val="ColorfulListAccent11"/>
        <w:numPr>
          <w:ilvl w:val="0"/>
          <w:numId w:val="3"/>
        </w:numPr>
        <w:rPr/>
      </w:pPr>
      <w:r>
        <w:rPr/>
        <w:t>Battery testing to be conducted according to NanoRacks provided statement of work (SOW).</w:t>
      </w:r>
      <w:bookmarkStart w:id="22" w:name="_Toc374089717"/>
      <w:bookmarkEnd w:id="22"/>
      <w:r>
        <w:rPr/>
        <w:t xml:space="preserve"> Please provide reference to test reports once completed. </w:t>
      </w:r>
    </w:p>
    <w:tbl>
      <w:tblPr>
        <w:tblW w:w="9360"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000" w:noVBand="0" w:noHBand="0" w:lastColumn="0" w:firstColumn="0" w:lastRow="0" w:firstRow="0"/>
      </w:tblPr>
      <w:tblGrid>
        <w:gridCol w:w="7464"/>
        <w:gridCol w:w="1895"/>
      </w:tblGrid>
      <w:tr>
        <w:trPr>
          <w:trHeight w:val="298" w:hRule="atLeast"/>
        </w:trPr>
        <w:tc>
          <w:tcPr>
            <w:tcW w:w="935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jc w:val="center"/>
              <w:rPr>
                <w:b/>
                <w:b/>
              </w:rPr>
            </w:pPr>
            <w:r>
              <w:rPr>
                <w:b/>
              </w:rPr>
              <w:t>Flight Battery Testing</w:t>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Main flight batteries</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r>
          </w:p>
        </w:tc>
      </w:tr>
      <w:tr>
        <w:trPr>
          <w:trHeight w:val="298" w:hRule="atLeast"/>
        </w:trPr>
        <w:tc>
          <w:tcPr>
            <w:tcW w:w="7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t>Coin or button cells (if required)</w:t>
            </w:r>
          </w:p>
        </w:tc>
        <w:tc>
          <w:tcPr>
            <w:tcW w:w="18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00" w:val="clear"/>
            <w:tcMar>
              <w:left w:w="103" w:type="dxa"/>
            </w:tcMar>
          </w:tcPr>
          <w:p>
            <w:pPr>
              <w:pStyle w:val="Normal"/>
              <w:spacing w:lineRule="atLeast" w:line="100" w:before="0" w:after="0"/>
              <w:rPr/>
            </w:pPr>
            <w:r>
              <w:rPr/>
            </w:r>
          </w:p>
        </w:tc>
      </w:tr>
    </w:tbl>
    <w:p>
      <w:pPr>
        <w:pStyle w:val="ColorfulListAccent11"/>
        <w:rPr/>
      </w:pPr>
      <w:r>
        <w:rPr/>
      </w:r>
    </w:p>
    <w:p>
      <w:pPr>
        <w:pStyle w:val="Heading1"/>
        <w:numPr>
          <w:ilvl w:val="0"/>
          <w:numId w:val="2"/>
        </w:numPr>
        <w:rPr/>
      </w:pPr>
      <w:bookmarkStart w:id="23" w:name="_Toc497986941"/>
      <w:bookmarkEnd w:id="23"/>
      <w:r>
        <w:rPr/>
        <w:t>Secondary Locking Feature</w:t>
      </w:r>
    </w:p>
    <w:p>
      <w:pPr>
        <w:pStyle w:val="Normal"/>
        <w:rPr/>
      </w:pPr>
      <w:r>
        <w:rPr/>
        <w:t xml:space="preserve">A secondary locking feature is required for fasteners external to the CubeSat chassis, that will not be held captive by the spacecraft structure and enclosure should it come loose. LocTite is an approved thread locker. Note: Other locking compounds may be approved by NASA via NanoRacks. Self-priming liquid-locking compounds are not approved. Please refer to the NanoRacks Customer Portal for approved procedure for the application of LocTite primer/ thread locker. </w:t>
      </w:r>
    </w:p>
    <w:tbl>
      <w:tblPr>
        <w:tblW w:w="9350"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000" w:noVBand="0" w:noHBand="0" w:lastColumn="0" w:firstColumn="0" w:lastRow="0" w:firstRow="0"/>
      </w:tblPr>
      <w:tblGrid>
        <w:gridCol w:w="7031"/>
        <w:gridCol w:w="2318"/>
      </w:tblGrid>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jc w:val="center"/>
              <w:rPr>
                <w:b/>
                <w:b/>
              </w:rPr>
            </w:pPr>
            <w:r>
              <w:rPr>
                <w:b/>
              </w:rPr>
              <w:t>Secondary Locking Compound Data</w:t>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LocTite primer # (or alternative)</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222</w:t>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LocTite liquid-locking compound # (or alternative)</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7649 (N type)</w:t>
            </w:r>
          </w:p>
        </w:tc>
      </w:tr>
    </w:tbl>
    <w:p>
      <w:pPr>
        <w:pStyle w:val="Heading1"/>
        <w:numPr>
          <w:ilvl w:val="0"/>
          <w:numId w:val="2"/>
        </w:numPr>
        <w:rPr/>
      </w:pPr>
      <w:bookmarkStart w:id="24" w:name="_Toc497986942"/>
      <w:bookmarkEnd w:id="24"/>
      <w:r>
        <w:rPr/>
        <w:t>Communications System</w:t>
      </w:r>
    </w:p>
    <w:p>
      <w:pPr>
        <w:pStyle w:val="Normal"/>
        <w:rPr/>
      </w:pPr>
      <w:r>
        <w:rPr/>
        <w:t xml:space="preserve">Provide the following. Note, all fields must be populated in order for the Radio Frequency Authorization (RFA) to be processed by JSC. If multiple transmitters/receivers on CubeSat, please duplicate the tables below as needed. </w:t>
      </w:r>
    </w:p>
    <w:tbl>
      <w:tblPr>
        <w:tblW w:w="9350"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000" w:noVBand="0" w:noHBand="0" w:lastColumn="0" w:firstColumn="0" w:lastRow="0" w:firstRow="0"/>
      </w:tblPr>
      <w:tblGrid>
        <w:gridCol w:w="7105"/>
        <w:gridCol w:w="2244"/>
      </w:tblGrid>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jc w:val="center"/>
              <w:rPr>
                <w:rStyle w:val="Strong"/>
              </w:rPr>
            </w:pPr>
            <w:r>
              <w:rPr>
                <w:rStyle w:val="Strong"/>
              </w:rPr>
              <w:t>Communications Overview</w:t>
            </w:r>
          </w:p>
        </w:tc>
      </w:tr>
      <w:tr>
        <w:trPr>
          <w:trHeight w:val="298" w:hRule="atLeast"/>
        </w:trPr>
        <w:tc>
          <w:tcPr>
            <w:tcW w:w="71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rStyle w:val="Strong"/>
                <w:rFonts w:ascii="Calibri" w:hAnsi="Calibri" w:eastAsia="ＭＳ 明朝" w:cs="" w:asciiTheme="minorHAnsi" w:cstheme="minorBidi" w:eastAsiaTheme="minorEastAsia" w:hAnsiTheme="minorHAnsi"/>
              </w:rPr>
            </w:pPr>
            <w:r>
              <w:rPr/>
              <w:t>Radio Frequency License (NTIA, FCC, ITU)</w:t>
            </w:r>
          </w:p>
        </w:tc>
        <w:tc>
          <w:tcPr>
            <w:tcW w:w="2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Pr>
          <w:p>
            <w:pPr>
              <w:pStyle w:val="Normal"/>
              <w:spacing w:lineRule="atLeast" w:line="100" w:before="0" w:after="0"/>
              <w:jc w:val="center"/>
              <w:rPr>
                <w:rStyle w:val="Strong"/>
                <w:b w:val="false"/>
                <w:b w:val="false"/>
              </w:rPr>
            </w:pPr>
            <w:r>
              <w:rPr>
                <w:rStyle w:val="Strong"/>
              </w:rPr>
              <w:t>FCC</w:t>
            </w:r>
          </w:p>
        </w:tc>
      </w:tr>
      <w:tr>
        <w:trPr>
          <w:trHeight w:val="298" w:hRule="atLeast"/>
        </w:trPr>
        <w:tc>
          <w:tcPr>
            <w:tcW w:w="71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rStyle w:val="Strong"/>
                <w:b w:val="false"/>
                <w:b w:val="false"/>
              </w:rPr>
            </w:pPr>
            <w:r>
              <w:rPr>
                <w:rStyle w:val="Strong"/>
              </w:rPr>
              <w:t xml:space="preserve">CubeSat owner or operator </w:t>
            </w:r>
          </w:p>
        </w:tc>
        <w:tc>
          <w:tcPr>
            <w:tcW w:w="2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Pr>
          <w:p>
            <w:pPr>
              <w:pStyle w:val="Normal"/>
              <w:spacing w:lineRule="atLeast" w:line="100" w:before="0" w:after="0"/>
              <w:jc w:val="center"/>
              <w:rPr>
                <w:rStyle w:val="Strong"/>
                <w:b w:val="false"/>
                <w:b w:val="false"/>
              </w:rPr>
            </w:pPr>
            <w:r>
              <w:rPr>
                <w:rStyle w:val="Strong"/>
              </w:rPr>
              <w:t>Matt Nelson</w:t>
            </w:r>
          </w:p>
        </w:tc>
      </w:tr>
      <w:tr>
        <w:trPr>
          <w:trHeight w:val="298" w:hRule="atLeast"/>
        </w:trPr>
        <w:tc>
          <w:tcPr>
            <w:tcW w:w="71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rStyle w:val="Strong"/>
                <w:b w:val="false"/>
                <w:b w:val="false"/>
              </w:rPr>
            </w:pPr>
            <w:r>
              <w:rPr>
                <w:rStyle w:val="Strong"/>
              </w:rPr>
              <w:t>Time interval from deployment to radio activation</w:t>
            </w:r>
          </w:p>
        </w:tc>
        <w:tc>
          <w:tcPr>
            <w:tcW w:w="2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Pr>
          <w:p>
            <w:pPr>
              <w:pStyle w:val="Normal"/>
              <w:spacing w:lineRule="atLeast" w:line="100" w:before="0" w:after="0"/>
              <w:jc w:val="center"/>
              <w:rPr>
                <w:rStyle w:val="Strong"/>
                <w:b w:val="false"/>
                <w:b w:val="false"/>
              </w:rPr>
            </w:pPr>
            <w:r>
              <w:rPr>
                <w:rStyle w:val="Strong"/>
              </w:rPr>
              <w:t>45 min</w:t>
            </w:r>
          </w:p>
        </w:tc>
      </w:tr>
      <w:tr>
        <w:trPr>
          <w:trHeight w:val="298" w:hRule="atLeast"/>
        </w:trPr>
        <w:tc>
          <w:tcPr>
            <w:tcW w:w="71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rStyle w:val="Strong"/>
                <w:b w:val="false"/>
                <w:b w:val="false"/>
              </w:rPr>
            </w:pPr>
            <w:r>
              <w:rPr>
                <w:rStyle w:val="Strong"/>
              </w:rPr>
              <w:t>Description of operations (how &amp; when satellite is commanded, how transmission is terminated, etc.)</w:t>
            </w:r>
          </w:p>
        </w:tc>
        <w:tc>
          <w:tcPr>
            <w:tcW w:w="2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Pr>
          <w:p>
            <w:pPr>
              <w:pStyle w:val="Normal"/>
              <w:spacing w:lineRule="atLeast" w:line="100" w:before="0" w:after="0"/>
              <w:jc w:val="center"/>
              <w:rPr>
                <w:rStyle w:val="Strong"/>
                <w:b w:val="false"/>
                <w:b w:val="false"/>
              </w:rPr>
            </w:pPr>
            <w:r>
              <w:rPr>
                <w:b w:val="false"/>
              </w:rPr>
            </w:r>
          </w:p>
        </w:tc>
      </w:tr>
      <w:tr>
        <w:trPr>
          <w:trHeight w:val="298" w:hRule="atLeast"/>
        </w:trPr>
        <w:tc>
          <w:tcPr>
            <w:tcW w:w="71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rStyle w:val="Strong"/>
                <w:b w:val="false"/>
                <w:b w:val="false"/>
              </w:rPr>
            </w:pPr>
            <w:r>
              <w:rPr>
                <w:rStyle w:val="Strong"/>
              </w:rPr>
              <w:t>Expected mission duration/lifetime</w:t>
            </w:r>
          </w:p>
        </w:tc>
        <w:tc>
          <w:tcPr>
            <w:tcW w:w="2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Pr>
          <w:p>
            <w:pPr>
              <w:pStyle w:val="Normal"/>
              <w:spacing w:lineRule="atLeast" w:line="100" w:before="0" w:after="0"/>
              <w:jc w:val="center"/>
              <w:rPr>
                <w:rStyle w:val="Strong"/>
                <w:b w:val="false"/>
                <w:b w:val="false"/>
              </w:rPr>
            </w:pPr>
            <w:r>
              <w:rPr>
                <w:rStyle w:val="Strong"/>
              </w:rPr>
              <w:t>3-6 Years</w:t>
            </w:r>
          </w:p>
        </w:tc>
      </w:tr>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jc w:val="center"/>
              <w:rPr>
                <w:rStyle w:val="Strong"/>
                <w:rFonts w:ascii="Calibri" w:hAnsi="Calibri" w:eastAsia="ＭＳ 明朝" w:cs="" w:asciiTheme="minorHAnsi" w:cstheme="minorBidi" w:eastAsiaTheme="minorEastAsia" w:hAnsiTheme="minorHAnsi"/>
              </w:rPr>
            </w:pPr>
            <w:r>
              <w:rPr>
                <w:rStyle w:val="Strong"/>
              </w:rPr>
              <w:t>Transmitter Specification</w:t>
            </w:r>
          </w:p>
        </w:tc>
      </w:tr>
      <w:tr>
        <w:trPr>
          <w:trHeight w:val="298" w:hRule="atLeast"/>
        </w:trPr>
        <w:tc>
          <w:tcPr>
            <w:tcW w:w="71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TX Manufacturer</w:t>
            </w:r>
          </w:p>
        </w:tc>
        <w:tc>
          <w:tcPr>
            <w:tcW w:w="2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Spacing"/>
              <w:rPr/>
            </w:pPr>
            <w:r>
              <w:rPr/>
              <w:t>AstroDev</w:t>
            </w:r>
          </w:p>
        </w:tc>
      </w:tr>
      <w:tr>
        <w:trPr>
          <w:trHeight w:val="298" w:hRule="atLeast"/>
        </w:trPr>
        <w:tc>
          <w:tcPr>
            <w:tcW w:w="71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TX Model No.</w:t>
            </w:r>
          </w:p>
        </w:tc>
        <w:tc>
          <w:tcPr>
            <w:tcW w:w="2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Spacing"/>
              <w:rPr/>
            </w:pPr>
            <w:r>
              <w:rPr>
                <w:color w:val="FF0000"/>
              </w:rPr>
              <w:t>???</w:t>
            </w:r>
          </w:p>
        </w:tc>
      </w:tr>
      <w:tr>
        <w:trPr>
          <w:trHeight w:val="298" w:hRule="atLeast"/>
        </w:trPr>
        <w:tc>
          <w:tcPr>
            <w:tcW w:w="71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TX Antenna Manufacturer:</w:t>
            </w:r>
          </w:p>
        </w:tc>
        <w:tc>
          <w:tcPr>
            <w:tcW w:w="2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Spacing"/>
              <w:rPr/>
            </w:pPr>
            <w:r>
              <w:rPr/>
            </w:r>
          </w:p>
        </w:tc>
      </w:tr>
      <w:tr>
        <w:trPr>
          <w:trHeight w:val="298" w:hRule="atLeast"/>
        </w:trPr>
        <w:tc>
          <w:tcPr>
            <w:tcW w:w="71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Antenna Type: Other, dipole, helix, horn, loop, monopole, patch, phased array, reflector, slot, spiral</w:t>
            </w:r>
          </w:p>
        </w:tc>
        <w:tc>
          <w:tcPr>
            <w:tcW w:w="2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Spacing"/>
              <w:rPr/>
            </w:pPr>
            <w:r>
              <w:rPr/>
              <w:t>dipole</w:t>
            </w:r>
          </w:p>
        </w:tc>
      </w:tr>
      <w:tr>
        <w:trPr>
          <w:trHeight w:val="298" w:hRule="atLeast"/>
        </w:trPr>
        <w:tc>
          <w:tcPr>
            <w:tcW w:w="71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Antenna location (with respect to CubeSat body)</w:t>
            </w:r>
          </w:p>
        </w:tc>
        <w:tc>
          <w:tcPr>
            <w:tcW w:w="2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Spacing"/>
              <w:rPr/>
            </w:pPr>
            <w:r>
              <w:rPr/>
              <w:t xml:space="preserve">+X side </w:t>
            </w:r>
            <w:r>
              <w:rPr>
                <w:color w:val="FF0000"/>
              </w:rPr>
              <w:t>?</w:t>
            </w:r>
          </w:p>
        </w:tc>
      </w:tr>
      <w:tr>
        <w:trPr>
          <w:trHeight w:val="298" w:hRule="atLeast"/>
        </w:trPr>
        <w:tc>
          <w:tcPr>
            <w:tcW w:w="71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Frequency Range Upper [MHz]</w:t>
            </w:r>
          </w:p>
        </w:tc>
        <w:tc>
          <w:tcPr>
            <w:tcW w:w="2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Spacing"/>
              <w:rPr/>
            </w:pPr>
            <w:r>
              <w:rPr/>
              <w:t>150 / 450 MHz (TX/RX)</w:t>
            </w:r>
          </w:p>
          <w:p>
            <w:pPr>
              <w:pStyle w:val="NoSpacing"/>
              <w:rPr/>
            </w:pPr>
            <w:r>
              <w:rPr/>
            </w:r>
          </w:p>
        </w:tc>
      </w:tr>
      <w:tr>
        <w:trPr>
          <w:trHeight w:val="298" w:hRule="atLeast"/>
        </w:trPr>
        <w:tc>
          <w:tcPr>
            <w:tcW w:w="71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Center Frequency (after frequency coordination is obtained) [MHz]</w:t>
            </w:r>
          </w:p>
        </w:tc>
        <w:tc>
          <w:tcPr>
            <w:tcW w:w="2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Spacing"/>
              <w:rPr/>
            </w:pPr>
            <w:r>
              <w:rPr/>
            </w:r>
          </w:p>
        </w:tc>
      </w:tr>
      <w:tr>
        <w:trPr>
          <w:trHeight w:val="298" w:hRule="atLeast"/>
        </w:trPr>
        <w:tc>
          <w:tcPr>
            <w:tcW w:w="71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Frequency Range Lower [MHz]</w:t>
            </w:r>
          </w:p>
        </w:tc>
        <w:tc>
          <w:tcPr>
            <w:tcW w:w="2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Spacing"/>
              <w:rPr/>
            </w:pPr>
            <w:r>
              <w:rPr/>
              <w:t>120 / 400 MHz (TX/RX)</w:t>
            </w:r>
          </w:p>
        </w:tc>
      </w:tr>
      <w:tr>
        <w:trPr>
          <w:trHeight w:val="298" w:hRule="atLeast"/>
        </w:trPr>
        <w:tc>
          <w:tcPr>
            <w:tcW w:w="71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Maximum power output to antenna [W]</w:t>
            </w:r>
          </w:p>
        </w:tc>
        <w:tc>
          <w:tcPr>
            <w:tcW w:w="2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Spacing"/>
              <w:rPr/>
            </w:pPr>
            <w:r>
              <w:rPr/>
              <w:t>100 mW – 3 W</w:t>
            </w:r>
          </w:p>
        </w:tc>
      </w:tr>
      <w:tr>
        <w:trPr>
          <w:trHeight w:val="298" w:hRule="atLeast"/>
        </w:trPr>
        <w:tc>
          <w:tcPr>
            <w:tcW w:w="71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Maximum transmitter field strength (volts/meter); assume 1 meter from the source and transmitter radiating with deployed antenna</w:t>
            </w:r>
          </w:p>
        </w:tc>
        <w:tc>
          <w:tcPr>
            <w:tcW w:w="2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Spacing"/>
              <w:rPr/>
            </w:pPr>
            <w:r>
              <w:rPr/>
            </w:r>
          </w:p>
        </w:tc>
      </w:tr>
      <w:tr>
        <w:trPr>
          <w:trHeight w:val="298" w:hRule="atLeast"/>
        </w:trPr>
        <w:tc>
          <w:tcPr>
            <w:tcW w:w="71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Spacing"/>
              <w:rPr/>
            </w:pPr>
            <w:r>
              <w:rPr/>
              <w:t>Peak Antenna Gain: [dBi]</w:t>
            </w:r>
          </w:p>
        </w:tc>
        <w:tc>
          <w:tcPr>
            <w:tcW w:w="2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Spacing"/>
              <w:rPr/>
            </w:pPr>
            <w:r>
              <w:rPr/>
              <w:t>1.79</w:t>
            </w:r>
          </w:p>
        </w:tc>
      </w:tr>
      <w:tr>
        <w:trPr>
          <w:trHeight w:val="298" w:hRule="atLeast"/>
        </w:trPr>
        <w:tc>
          <w:tcPr>
            <w:tcW w:w="71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Spacing"/>
              <w:rPr/>
            </w:pPr>
            <w:r>
              <w:rPr/>
              <w:t>Circuit Loss: [dB]</w:t>
            </w:r>
          </w:p>
        </w:tc>
        <w:tc>
          <w:tcPr>
            <w:tcW w:w="2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Spacing"/>
              <w:rPr/>
            </w:pPr>
            <w:r>
              <w:rPr/>
              <w:t>0.3 dB</w:t>
            </w:r>
          </w:p>
        </w:tc>
      </w:tr>
      <w:tr>
        <w:trPr>
          <w:trHeight w:val="298" w:hRule="atLeast"/>
        </w:trPr>
        <w:tc>
          <w:tcPr>
            <w:tcW w:w="71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Spacing"/>
              <w:rPr/>
            </w:pPr>
            <w:r>
              <w:rPr/>
              <w:t>Antenna Polarization: [Other, Horizontal, Left Handed Elliptical, Right Handed Elliptical, Vertical</w:t>
            </w:r>
          </w:p>
        </w:tc>
        <w:tc>
          <w:tcPr>
            <w:tcW w:w="2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Spacing"/>
              <w:rPr/>
            </w:pPr>
            <w:r>
              <w:rPr/>
              <w:t>Omnidirectional in horizontal and vertical plane</w:t>
            </w:r>
          </w:p>
        </w:tc>
      </w:tr>
      <w:tr>
        <w:trPr>
          <w:trHeight w:val="298" w:hRule="atLeast"/>
        </w:trPr>
        <w:tc>
          <w:tcPr>
            <w:tcW w:w="71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Spacing"/>
              <w:rPr/>
            </w:pPr>
            <w:r>
              <w:rPr/>
              <w:t>Antenna Axial Ratio: [dB]</w:t>
            </w:r>
          </w:p>
        </w:tc>
        <w:tc>
          <w:tcPr>
            <w:tcW w:w="2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C000" w:val="clear"/>
            <w:tcMar>
              <w:left w:w="103" w:type="dxa"/>
            </w:tcMar>
          </w:tcPr>
          <w:p>
            <w:pPr>
              <w:pStyle w:val="NoSpacing"/>
              <w:rPr/>
            </w:pPr>
            <w:r>
              <w:rPr/>
            </w:r>
          </w:p>
        </w:tc>
      </w:tr>
    </w:tbl>
    <w:p>
      <w:pPr>
        <w:pStyle w:val="Normal"/>
        <w:rPr/>
      </w:pPr>
      <w:r>
        <w:rPr/>
      </w:r>
    </w:p>
    <w:tbl>
      <w:tblPr>
        <w:tblStyle w:val="TableGrid"/>
        <w:tblW w:w="9350" w:type="dxa"/>
        <w:jc w:val="left"/>
        <w:tblInd w:w="0" w:type="dxa"/>
        <w:tblCellMar>
          <w:top w:w="0" w:type="dxa"/>
          <w:left w:w="108" w:type="dxa"/>
          <w:bottom w:w="0" w:type="dxa"/>
          <w:right w:w="108" w:type="dxa"/>
        </w:tblCellMar>
        <w:tblLook w:val="04a0" w:noVBand="1" w:noHBand="0" w:lastColumn="0" w:firstColumn="1" w:lastRow="0" w:firstRow="1"/>
      </w:tblPr>
      <w:tblGrid>
        <w:gridCol w:w="6925"/>
        <w:gridCol w:w="1440"/>
        <w:gridCol w:w="985"/>
      </w:tblGrid>
      <w:tr>
        <w:trPr>
          <w:trHeight w:val="197" w:hRule="atLeast"/>
        </w:trPr>
        <w:tc>
          <w:tcPr>
            <w:tcW w:w="6925" w:type="dxa"/>
            <w:vMerge w:val="restart"/>
            <w:tcBorders/>
            <w:shd w:fill="auto" w:val="clear"/>
            <w:tcMar>
              <w:left w:w="108" w:type="dxa"/>
            </w:tcMar>
          </w:tcPr>
          <w:p>
            <w:pPr>
              <w:pStyle w:val="NoSpacing"/>
              <w:spacing w:lineRule="auto" w:line="240" w:before="0" w:after="0"/>
              <w:rPr/>
            </w:pPr>
            <w:r>
              <w:rPr/>
              <w:t xml:space="preserve">Emission Bandwidth (2-sided):  </w:t>
            </w:r>
          </w:p>
        </w:tc>
        <w:tc>
          <w:tcPr>
            <w:tcW w:w="1440" w:type="dxa"/>
            <w:tcBorders/>
            <w:shd w:fill="auto" w:val="clear"/>
            <w:tcMar>
              <w:left w:w="108" w:type="dxa"/>
            </w:tcMar>
          </w:tcPr>
          <w:p>
            <w:pPr>
              <w:pStyle w:val="NoSpacing"/>
              <w:spacing w:lineRule="auto" w:line="240" w:before="0" w:after="0"/>
              <w:rPr/>
            </w:pPr>
            <w:r>
              <w:rPr/>
              <w:t>-3 dB [MHz]</w:t>
            </w:r>
          </w:p>
        </w:tc>
        <w:tc>
          <w:tcPr>
            <w:tcW w:w="985" w:type="dxa"/>
            <w:tcBorders/>
            <w:shd w:fill="auto" w:val="clear"/>
            <w:tcMar>
              <w:left w:w="108" w:type="dxa"/>
            </w:tcMar>
          </w:tcPr>
          <w:p>
            <w:pPr>
              <w:pStyle w:val="NoSpacing"/>
              <w:spacing w:lineRule="auto" w:line="240" w:before="0" w:after="0"/>
              <w:rPr/>
            </w:pPr>
            <w:r>
              <w:rPr/>
            </w:r>
          </w:p>
        </w:tc>
      </w:tr>
      <w:tr>
        <w:trPr>
          <w:trHeight w:val="90" w:hRule="atLeast"/>
        </w:trPr>
        <w:tc>
          <w:tcPr>
            <w:tcW w:w="6925" w:type="dxa"/>
            <w:vMerge w:val="continue"/>
            <w:tcBorders/>
            <w:shd w:fill="auto" w:val="clear"/>
            <w:tcMar>
              <w:left w:w="108" w:type="dxa"/>
            </w:tcMar>
          </w:tcPr>
          <w:p>
            <w:pPr>
              <w:pStyle w:val="NoSpacing"/>
              <w:spacing w:lineRule="auto" w:line="240" w:before="0" w:after="0"/>
              <w:rPr/>
            </w:pPr>
            <w:r>
              <w:rPr/>
            </w:r>
          </w:p>
        </w:tc>
        <w:tc>
          <w:tcPr>
            <w:tcW w:w="1440" w:type="dxa"/>
            <w:tcBorders/>
            <w:shd w:fill="auto" w:val="clear"/>
            <w:tcMar>
              <w:left w:w="108" w:type="dxa"/>
            </w:tcMar>
          </w:tcPr>
          <w:p>
            <w:pPr>
              <w:pStyle w:val="NoSpacing"/>
              <w:spacing w:lineRule="auto" w:line="240" w:before="0" w:after="0"/>
              <w:rPr/>
            </w:pPr>
            <w:r>
              <w:rPr/>
              <w:t>-20 db [MHz]</w:t>
            </w:r>
          </w:p>
        </w:tc>
        <w:tc>
          <w:tcPr>
            <w:tcW w:w="985" w:type="dxa"/>
            <w:tcBorders/>
            <w:shd w:fill="auto" w:val="clear"/>
            <w:tcMar>
              <w:left w:w="108" w:type="dxa"/>
            </w:tcMar>
          </w:tcPr>
          <w:p>
            <w:pPr>
              <w:pStyle w:val="NoSpacing"/>
              <w:spacing w:lineRule="auto" w:line="240" w:before="0" w:after="0"/>
              <w:rPr/>
            </w:pPr>
            <w:r>
              <w:rPr/>
            </w:r>
          </w:p>
        </w:tc>
      </w:tr>
      <w:tr>
        <w:trPr>
          <w:trHeight w:val="90" w:hRule="atLeast"/>
        </w:trPr>
        <w:tc>
          <w:tcPr>
            <w:tcW w:w="6925" w:type="dxa"/>
            <w:vMerge w:val="continue"/>
            <w:tcBorders/>
            <w:shd w:fill="auto" w:val="clear"/>
            <w:tcMar>
              <w:left w:w="108" w:type="dxa"/>
            </w:tcMar>
          </w:tcPr>
          <w:p>
            <w:pPr>
              <w:pStyle w:val="NoSpacing"/>
              <w:spacing w:lineRule="auto" w:line="240" w:before="0" w:after="0"/>
              <w:rPr/>
            </w:pPr>
            <w:r>
              <w:rPr/>
            </w:r>
          </w:p>
        </w:tc>
        <w:tc>
          <w:tcPr>
            <w:tcW w:w="1440" w:type="dxa"/>
            <w:tcBorders/>
            <w:shd w:fill="auto" w:val="clear"/>
            <w:tcMar>
              <w:left w:w="108" w:type="dxa"/>
            </w:tcMar>
          </w:tcPr>
          <w:p>
            <w:pPr>
              <w:pStyle w:val="NoSpacing"/>
              <w:spacing w:lineRule="auto" w:line="240" w:before="0" w:after="0"/>
              <w:rPr/>
            </w:pPr>
            <w:r>
              <w:rPr/>
              <w:t>-40 db [MHz]</w:t>
            </w:r>
          </w:p>
        </w:tc>
        <w:tc>
          <w:tcPr>
            <w:tcW w:w="985" w:type="dxa"/>
            <w:tcBorders/>
            <w:shd w:fill="auto" w:val="clear"/>
            <w:tcMar>
              <w:left w:w="108" w:type="dxa"/>
            </w:tcMar>
          </w:tcPr>
          <w:p>
            <w:pPr>
              <w:pStyle w:val="NoSpacing"/>
              <w:spacing w:lineRule="auto" w:line="240" w:before="0" w:after="0"/>
              <w:rPr/>
            </w:pPr>
            <w:r>
              <w:rPr/>
            </w:r>
          </w:p>
        </w:tc>
      </w:tr>
      <w:tr>
        <w:trPr>
          <w:trHeight w:val="90" w:hRule="atLeast"/>
        </w:trPr>
        <w:tc>
          <w:tcPr>
            <w:tcW w:w="6925" w:type="dxa"/>
            <w:vMerge w:val="continue"/>
            <w:tcBorders/>
            <w:shd w:fill="auto" w:val="clear"/>
            <w:tcMar>
              <w:left w:w="108" w:type="dxa"/>
            </w:tcMar>
          </w:tcPr>
          <w:p>
            <w:pPr>
              <w:pStyle w:val="NoSpacing"/>
              <w:spacing w:lineRule="auto" w:line="240" w:before="0" w:after="0"/>
              <w:rPr/>
            </w:pPr>
            <w:r>
              <w:rPr/>
            </w:r>
          </w:p>
        </w:tc>
        <w:tc>
          <w:tcPr>
            <w:tcW w:w="1440" w:type="dxa"/>
            <w:tcBorders/>
            <w:shd w:fill="auto" w:val="clear"/>
            <w:tcMar>
              <w:left w:w="108" w:type="dxa"/>
            </w:tcMar>
          </w:tcPr>
          <w:p>
            <w:pPr>
              <w:pStyle w:val="NoSpacing"/>
              <w:spacing w:lineRule="auto" w:line="240" w:before="0" w:after="0"/>
              <w:rPr/>
            </w:pPr>
            <w:r>
              <w:rPr/>
              <w:t>-60 db [MHz]</w:t>
            </w:r>
          </w:p>
        </w:tc>
        <w:tc>
          <w:tcPr>
            <w:tcW w:w="985" w:type="dxa"/>
            <w:tcBorders/>
            <w:shd w:fill="auto" w:val="clear"/>
            <w:tcMar>
              <w:left w:w="108" w:type="dxa"/>
            </w:tcMar>
          </w:tcPr>
          <w:p>
            <w:pPr>
              <w:pStyle w:val="NoSpacing"/>
              <w:spacing w:lineRule="auto" w:line="240" w:before="0" w:after="0"/>
              <w:rPr/>
            </w:pPr>
            <w:r>
              <w:rPr/>
            </w:r>
          </w:p>
        </w:tc>
      </w:tr>
      <w:tr>
        <w:trPr>
          <w:trHeight w:val="298" w:hRule="atLeast"/>
        </w:trPr>
        <w:tc>
          <w:tcPr>
            <w:tcW w:w="6925" w:type="dxa"/>
            <w:tcBorders/>
            <w:shd w:fill="auto" w:val="clear"/>
            <w:tcMar>
              <w:left w:w="108" w:type="dxa"/>
            </w:tcMar>
          </w:tcPr>
          <w:p>
            <w:pPr>
              <w:pStyle w:val="NoSpacing"/>
              <w:spacing w:lineRule="auto" w:line="240" w:before="0" w:after="0"/>
              <w:rPr/>
            </w:pPr>
            <w:r>
              <w:rPr/>
              <w:t>Data Rate (Referenced at modulator input. If forward error correction (FEC) is used, this field is the coded symbol rate. If FEC is not used, this field is the information rate + overhead) [Mbps]</w:t>
            </w:r>
          </w:p>
        </w:tc>
        <w:tc>
          <w:tcPr>
            <w:tcW w:w="2425" w:type="dxa"/>
            <w:gridSpan w:val="2"/>
            <w:tcBorders/>
            <w:shd w:fill="auto" w:val="clear"/>
            <w:tcMar>
              <w:left w:w="108" w:type="dxa"/>
            </w:tcMar>
          </w:tcPr>
          <w:p>
            <w:pPr>
              <w:pStyle w:val="NoSpacing"/>
              <w:spacing w:lineRule="auto" w:line="240" w:before="0" w:after="0"/>
              <w:rPr/>
            </w:pPr>
            <w:r>
              <w:rPr/>
            </w:r>
          </w:p>
        </w:tc>
      </w:tr>
      <w:tr>
        <w:trPr>
          <w:trHeight w:val="298" w:hRule="atLeast"/>
        </w:trPr>
        <w:tc>
          <w:tcPr>
            <w:tcW w:w="6925" w:type="dxa"/>
            <w:tcBorders/>
            <w:shd w:fill="auto" w:val="clear"/>
            <w:tcMar>
              <w:left w:w="108" w:type="dxa"/>
            </w:tcMar>
          </w:tcPr>
          <w:p>
            <w:pPr>
              <w:pStyle w:val="NoSpacing"/>
              <w:spacing w:lineRule="auto" w:line="240" w:before="0" w:after="0"/>
              <w:rPr/>
            </w:pPr>
            <w:r>
              <w:rPr/>
              <w:t>Modulation Scheme: Other, AM, ASK, BPSK, FM, FSK, GMSK, MSK, QAM, QPSK</w:t>
            </w:r>
          </w:p>
        </w:tc>
        <w:tc>
          <w:tcPr>
            <w:tcW w:w="2425" w:type="dxa"/>
            <w:gridSpan w:val="2"/>
            <w:tcBorders/>
            <w:shd w:fill="auto" w:val="clear"/>
            <w:tcMar>
              <w:left w:w="108" w:type="dxa"/>
            </w:tcMar>
          </w:tcPr>
          <w:p>
            <w:pPr>
              <w:pStyle w:val="NoSpacing"/>
              <w:spacing w:lineRule="auto" w:line="240" w:before="0" w:after="0"/>
              <w:rPr/>
            </w:pPr>
            <w:r>
              <w:rPr/>
            </w:r>
          </w:p>
        </w:tc>
      </w:tr>
      <w:tr>
        <w:trPr>
          <w:trHeight w:val="298" w:hRule="atLeast"/>
        </w:trPr>
        <w:tc>
          <w:tcPr>
            <w:tcW w:w="9350" w:type="dxa"/>
            <w:gridSpan w:val="3"/>
            <w:tcBorders/>
            <w:shd w:fill="auto" w:val="clear"/>
            <w:tcMar>
              <w:left w:w="108" w:type="dxa"/>
            </w:tcMar>
          </w:tcPr>
          <w:p>
            <w:pPr>
              <w:pStyle w:val="Normal"/>
              <w:spacing w:lineRule="atLeast" w:line="100" w:before="0" w:after="0"/>
              <w:jc w:val="center"/>
              <w:rPr>
                <w:rStyle w:val="Strong"/>
                <w:rFonts w:ascii="Calibri" w:hAnsi="Calibri" w:eastAsia="ＭＳ 明朝" w:cs="" w:asciiTheme="minorHAnsi" w:cstheme="minorBidi" w:eastAsiaTheme="minorEastAsia" w:hAnsiTheme="minorHAnsi"/>
              </w:rPr>
            </w:pPr>
            <w:r>
              <w:rPr>
                <w:rStyle w:val="Strong"/>
              </w:rPr>
              <w:t>Receiver Specification</w:t>
            </w:r>
          </w:p>
        </w:tc>
      </w:tr>
      <w:tr>
        <w:trPr>
          <w:trHeight w:val="298" w:hRule="atLeast"/>
        </w:trPr>
        <w:tc>
          <w:tcPr>
            <w:tcW w:w="6925" w:type="dxa"/>
            <w:tcBorders/>
            <w:shd w:fill="auto" w:val="clear"/>
            <w:tcMar>
              <w:left w:w="108" w:type="dxa"/>
            </w:tcMar>
          </w:tcPr>
          <w:p>
            <w:pPr>
              <w:pStyle w:val="Normal"/>
              <w:spacing w:lineRule="atLeast" w:line="100" w:before="0" w:after="0"/>
              <w:rPr/>
            </w:pPr>
            <w:r>
              <w:rPr/>
              <w:t>RX Manufacturer</w:t>
            </w:r>
          </w:p>
        </w:tc>
        <w:tc>
          <w:tcPr>
            <w:tcW w:w="2425" w:type="dxa"/>
            <w:gridSpan w:val="2"/>
            <w:tcBorders/>
            <w:shd w:fill="auto" w:val="clear"/>
            <w:tcMar>
              <w:left w:w="108" w:type="dxa"/>
            </w:tcMar>
          </w:tcPr>
          <w:p>
            <w:pPr>
              <w:pStyle w:val="NoSpacing"/>
              <w:spacing w:lineRule="auto" w:line="240" w:before="0" w:after="0"/>
              <w:rPr/>
            </w:pPr>
            <w:r>
              <w:rPr/>
              <w:t>AstroDev</w:t>
            </w:r>
          </w:p>
        </w:tc>
      </w:tr>
      <w:tr>
        <w:trPr>
          <w:trHeight w:val="298" w:hRule="atLeast"/>
        </w:trPr>
        <w:tc>
          <w:tcPr>
            <w:tcW w:w="6925" w:type="dxa"/>
            <w:tcBorders/>
            <w:shd w:fill="auto" w:val="clear"/>
            <w:tcMar>
              <w:left w:w="108" w:type="dxa"/>
            </w:tcMar>
          </w:tcPr>
          <w:p>
            <w:pPr>
              <w:pStyle w:val="Normal"/>
              <w:spacing w:lineRule="atLeast" w:line="100" w:before="0" w:after="0"/>
              <w:rPr/>
            </w:pPr>
            <w:r>
              <w:rPr/>
              <w:t>RX Model No.</w:t>
            </w:r>
          </w:p>
        </w:tc>
        <w:tc>
          <w:tcPr>
            <w:tcW w:w="2425" w:type="dxa"/>
            <w:gridSpan w:val="2"/>
            <w:tcBorders/>
            <w:shd w:fill="auto" w:val="clear"/>
            <w:tcMar>
              <w:left w:w="108" w:type="dxa"/>
            </w:tcMar>
          </w:tcPr>
          <w:p>
            <w:pPr>
              <w:pStyle w:val="NoSpacing"/>
              <w:spacing w:lineRule="auto" w:line="240" w:before="0" w:after="0"/>
              <w:rPr/>
            </w:pPr>
            <w:r>
              <w:rPr>
                <w:color w:val="FF0000"/>
              </w:rPr>
              <w:t>???</w:t>
            </w:r>
          </w:p>
        </w:tc>
      </w:tr>
      <w:tr>
        <w:trPr>
          <w:trHeight w:val="298" w:hRule="atLeast"/>
        </w:trPr>
        <w:tc>
          <w:tcPr>
            <w:tcW w:w="6925" w:type="dxa"/>
            <w:tcBorders/>
            <w:shd w:fill="auto" w:val="clear"/>
            <w:tcMar>
              <w:left w:w="108" w:type="dxa"/>
            </w:tcMar>
          </w:tcPr>
          <w:p>
            <w:pPr>
              <w:pStyle w:val="Normal"/>
              <w:spacing w:lineRule="atLeast" w:line="100" w:before="0" w:after="0"/>
              <w:rPr/>
            </w:pPr>
            <w:r>
              <w:rPr/>
              <w:t>RX Antenna Manufacturer</w:t>
            </w:r>
          </w:p>
        </w:tc>
        <w:tc>
          <w:tcPr>
            <w:tcW w:w="2425" w:type="dxa"/>
            <w:gridSpan w:val="2"/>
            <w:tcBorders/>
            <w:shd w:fill="auto" w:val="clear"/>
            <w:tcMar>
              <w:left w:w="108" w:type="dxa"/>
            </w:tcMar>
          </w:tcPr>
          <w:p>
            <w:pPr>
              <w:pStyle w:val="NoSpacing"/>
              <w:spacing w:lineRule="auto" w:line="240" w:before="0" w:after="0"/>
              <w:rPr/>
            </w:pPr>
            <w:r>
              <w:rPr/>
              <w:t>In house</w:t>
            </w:r>
          </w:p>
        </w:tc>
      </w:tr>
      <w:tr>
        <w:trPr>
          <w:trHeight w:val="298" w:hRule="atLeast"/>
        </w:trPr>
        <w:tc>
          <w:tcPr>
            <w:tcW w:w="6925" w:type="dxa"/>
            <w:tcBorders/>
            <w:shd w:fill="auto" w:val="clear"/>
            <w:tcMar>
              <w:left w:w="108" w:type="dxa"/>
            </w:tcMar>
          </w:tcPr>
          <w:p>
            <w:pPr>
              <w:pStyle w:val="Normal"/>
              <w:spacing w:lineRule="atLeast" w:line="100" w:before="0" w:after="0"/>
              <w:rPr/>
            </w:pPr>
            <w:r>
              <w:rPr/>
              <w:t>Antenna Type: Other, dipole, helix, horn, loop, monopole, patch, phased array, reflector, slot, spiral</w:t>
            </w:r>
          </w:p>
        </w:tc>
        <w:tc>
          <w:tcPr>
            <w:tcW w:w="2425" w:type="dxa"/>
            <w:gridSpan w:val="2"/>
            <w:tcBorders/>
            <w:shd w:fill="auto" w:val="clear"/>
            <w:tcMar>
              <w:left w:w="108" w:type="dxa"/>
            </w:tcMar>
          </w:tcPr>
          <w:p>
            <w:pPr>
              <w:pStyle w:val="NoSpacing"/>
              <w:spacing w:lineRule="auto" w:line="240" w:before="0" w:after="0"/>
              <w:rPr/>
            </w:pPr>
            <w:r>
              <w:rPr/>
              <w:t>dipole</w:t>
            </w:r>
          </w:p>
        </w:tc>
      </w:tr>
      <w:tr>
        <w:trPr>
          <w:trHeight w:val="298" w:hRule="atLeast"/>
        </w:trPr>
        <w:tc>
          <w:tcPr>
            <w:tcW w:w="6925" w:type="dxa"/>
            <w:tcBorders/>
            <w:shd w:fill="auto" w:val="clear"/>
            <w:tcMar>
              <w:left w:w="108" w:type="dxa"/>
            </w:tcMar>
          </w:tcPr>
          <w:p>
            <w:pPr>
              <w:pStyle w:val="Normal"/>
              <w:spacing w:lineRule="atLeast" w:line="100" w:before="0" w:after="0"/>
              <w:rPr/>
            </w:pPr>
            <w:r>
              <w:rPr/>
              <w:t>Antenna location (with respect to CubeSat body)</w:t>
            </w:r>
          </w:p>
        </w:tc>
        <w:tc>
          <w:tcPr>
            <w:tcW w:w="2425" w:type="dxa"/>
            <w:gridSpan w:val="2"/>
            <w:tcBorders/>
            <w:shd w:fill="auto" w:val="clear"/>
            <w:tcMar>
              <w:left w:w="108" w:type="dxa"/>
            </w:tcMar>
          </w:tcPr>
          <w:p>
            <w:pPr>
              <w:pStyle w:val="NoSpacing"/>
              <w:spacing w:lineRule="auto" w:line="240" w:before="0" w:after="0"/>
              <w:rPr/>
            </w:pPr>
            <w:r>
              <w:rPr/>
              <w:t xml:space="preserve">+X side </w:t>
            </w:r>
            <w:r>
              <w:rPr>
                <w:color w:val="FF0000"/>
              </w:rPr>
              <w:t>?</w:t>
            </w:r>
          </w:p>
        </w:tc>
      </w:tr>
      <w:tr>
        <w:trPr>
          <w:trHeight w:val="298" w:hRule="atLeast"/>
        </w:trPr>
        <w:tc>
          <w:tcPr>
            <w:tcW w:w="6925" w:type="dxa"/>
            <w:tcBorders/>
            <w:shd w:fill="auto" w:val="clear"/>
            <w:tcMar>
              <w:left w:w="108" w:type="dxa"/>
            </w:tcMar>
          </w:tcPr>
          <w:p>
            <w:pPr>
              <w:pStyle w:val="Normal"/>
              <w:spacing w:lineRule="atLeast" w:line="100" w:before="0" w:after="0"/>
              <w:rPr/>
            </w:pPr>
            <w:r>
              <w:rPr/>
              <w:t>Frequency Range Upper [MHz]</w:t>
            </w:r>
          </w:p>
        </w:tc>
        <w:tc>
          <w:tcPr>
            <w:tcW w:w="2425" w:type="dxa"/>
            <w:gridSpan w:val="2"/>
            <w:tcBorders/>
            <w:shd w:fill="auto" w:val="clear"/>
            <w:tcMar>
              <w:left w:w="108" w:type="dxa"/>
            </w:tcMar>
          </w:tcPr>
          <w:p>
            <w:pPr>
              <w:pStyle w:val="NoSpacing"/>
              <w:spacing w:lineRule="auto" w:line="240" w:before="0" w:after="0"/>
              <w:rPr/>
            </w:pPr>
            <w:r>
              <w:rPr/>
              <w:t>150 / 450 MHz (TX/RX)</w:t>
            </w:r>
          </w:p>
          <w:p>
            <w:pPr>
              <w:pStyle w:val="NoSpacing"/>
              <w:spacing w:lineRule="auto" w:line="240" w:before="0" w:after="0"/>
              <w:rPr/>
            </w:pPr>
            <w:r>
              <w:rPr/>
            </w:r>
          </w:p>
        </w:tc>
      </w:tr>
      <w:tr>
        <w:trPr>
          <w:trHeight w:val="298" w:hRule="atLeast"/>
        </w:trPr>
        <w:tc>
          <w:tcPr>
            <w:tcW w:w="6925" w:type="dxa"/>
            <w:tcBorders/>
            <w:shd w:fill="auto" w:val="clear"/>
            <w:tcMar>
              <w:left w:w="108" w:type="dxa"/>
            </w:tcMar>
          </w:tcPr>
          <w:p>
            <w:pPr>
              <w:pStyle w:val="Normal"/>
              <w:spacing w:lineRule="atLeast" w:line="100" w:before="0" w:after="0"/>
              <w:rPr/>
            </w:pPr>
            <w:r>
              <w:rPr/>
              <w:t>Center Frequency (after frequency coordination is obtained) [MHz]</w:t>
            </w:r>
          </w:p>
        </w:tc>
        <w:tc>
          <w:tcPr>
            <w:tcW w:w="2425" w:type="dxa"/>
            <w:gridSpan w:val="2"/>
            <w:tcBorders/>
            <w:shd w:fill="auto" w:val="clear"/>
            <w:tcMar>
              <w:left w:w="108" w:type="dxa"/>
            </w:tcMar>
          </w:tcPr>
          <w:p>
            <w:pPr>
              <w:pStyle w:val="NoSpacing"/>
              <w:spacing w:lineRule="auto" w:line="240" w:before="0" w:after="0"/>
              <w:rPr/>
            </w:pPr>
            <w:r>
              <w:rPr/>
            </w:r>
          </w:p>
        </w:tc>
      </w:tr>
      <w:tr>
        <w:trPr>
          <w:trHeight w:val="298" w:hRule="atLeast"/>
        </w:trPr>
        <w:tc>
          <w:tcPr>
            <w:tcW w:w="6925" w:type="dxa"/>
            <w:tcBorders/>
            <w:shd w:fill="auto" w:val="clear"/>
            <w:tcMar>
              <w:left w:w="108" w:type="dxa"/>
            </w:tcMar>
          </w:tcPr>
          <w:p>
            <w:pPr>
              <w:pStyle w:val="Normal"/>
              <w:spacing w:lineRule="atLeast" w:line="100" w:before="0" w:after="0"/>
              <w:rPr/>
            </w:pPr>
            <w:r>
              <w:rPr/>
              <w:t>Frequency Range Lower [MHz]</w:t>
            </w:r>
          </w:p>
        </w:tc>
        <w:tc>
          <w:tcPr>
            <w:tcW w:w="2425" w:type="dxa"/>
            <w:gridSpan w:val="2"/>
            <w:tcBorders/>
            <w:shd w:fill="auto" w:val="clear"/>
            <w:tcMar>
              <w:left w:w="108" w:type="dxa"/>
            </w:tcMar>
          </w:tcPr>
          <w:p>
            <w:pPr>
              <w:pStyle w:val="NoSpacing"/>
              <w:spacing w:lineRule="auto" w:line="240" w:before="0" w:after="0"/>
              <w:rPr/>
            </w:pPr>
            <w:r>
              <w:rPr/>
              <w:t>120 / 400 MHz (TX/RX)</w:t>
            </w:r>
          </w:p>
        </w:tc>
      </w:tr>
      <w:tr>
        <w:trPr>
          <w:trHeight w:val="298" w:hRule="atLeast"/>
        </w:trPr>
        <w:tc>
          <w:tcPr>
            <w:tcW w:w="6925" w:type="dxa"/>
            <w:tcBorders/>
            <w:shd w:fill="auto" w:val="clear"/>
            <w:tcMar>
              <w:left w:w="108" w:type="dxa"/>
            </w:tcMar>
          </w:tcPr>
          <w:p>
            <w:pPr>
              <w:pStyle w:val="NoSpacing"/>
              <w:spacing w:lineRule="auto" w:line="240" w:before="0" w:after="0"/>
              <w:rPr/>
            </w:pPr>
            <w:r>
              <w:rPr/>
              <w:t>Circuit Loss: [dB]</w:t>
            </w:r>
          </w:p>
        </w:tc>
        <w:tc>
          <w:tcPr>
            <w:tcW w:w="2425" w:type="dxa"/>
            <w:gridSpan w:val="2"/>
            <w:tcBorders/>
            <w:shd w:fill="auto" w:val="clear"/>
            <w:tcMar>
              <w:left w:w="108" w:type="dxa"/>
            </w:tcMar>
          </w:tcPr>
          <w:p>
            <w:pPr>
              <w:pStyle w:val="NoSpacing"/>
              <w:spacing w:lineRule="auto" w:line="240" w:before="0" w:after="0"/>
              <w:rPr/>
            </w:pPr>
            <w:r>
              <w:rPr/>
            </w:r>
          </w:p>
        </w:tc>
      </w:tr>
      <w:tr>
        <w:trPr>
          <w:trHeight w:val="298" w:hRule="atLeast"/>
        </w:trPr>
        <w:tc>
          <w:tcPr>
            <w:tcW w:w="6925" w:type="dxa"/>
            <w:tcBorders/>
            <w:shd w:fill="auto" w:val="clear"/>
            <w:tcMar>
              <w:left w:w="108" w:type="dxa"/>
            </w:tcMar>
          </w:tcPr>
          <w:p>
            <w:pPr>
              <w:pStyle w:val="NoSpacing"/>
              <w:spacing w:lineRule="auto" w:line="240" w:before="0" w:after="0"/>
              <w:rPr/>
            </w:pPr>
            <w:r>
              <w:rPr/>
              <w:t>Antenna Gain: [dBi]</w:t>
            </w:r>
          </w:p>
        </w:tc>
        <w:tc>
          <w:tcPr>
            <w:tcW w:w="2425" w:type="dxa"/>
            <w:gridSpan w:val="2"/>
            <w:tcBorders/>
            <w:shd w:fill="auto" w:val="clear"/>
            <w:tcMar>
              <w:left w:w="108" w:type="dxa"/>
            </w:tcMar>
          </w:tcPr>
          <w:p>
            <w:pPr>
              <w:pStyle w:val="NoSpacing"/>
              <w:spacing w:lineRule="auto" w:line="240" w:before="0" w:after="0"/>
              <w:rPr/>
            </w:pPr>
            <w:r>
              <w:rPr/>
              <w:t>1.79</w:t>
            </w:r>
          </w:p>
        </w:tc>
      </w:tr>
      <w:tr>
        <w:trPr>
          <w:trHeight w:val="298" w:hRule="atLeast"/>
        </w:trPr>
        <w:tc>
          <w:tcPr>
            <w:tcW w:w="6925" w:type="dxa"/>
            <w:tcBorders/>
            <w:shd w:fill="auto" w:val="clear"/>
            <w:tcMar>
              <w:left w:w="108" w:type="dxa"/>
            </w:tcMar>
          </w:tcPr>
          <w:p>
            <w:pPr>
              <w:pStyle w:val="NoSpacing"/>
              <w:spacing w:lineRule="auto" w:line="240" w:before="0" w:after="0"/>
              <w:rPr/>
            </w:pPr>
            <w:r>
              <w:rPr/>
              <w:t>Antenna Polarization: [Other, Horizontal, Left Handed Elliptical, Right Handed Elliptical, Vertical]</w:t>
            </w:r>
          </w:p>
        </w:tc>
        <w:tc>
          <w:tcPr>
            <w:tcW w:w="2425" w:type="dxa"/>
            <w:gridSpan w:val="2"/>
            <w:tcBorders/>
            <w:shd w:fill="auto" w:val="clear"/>
            <w:tcMar>
              <w:left w:w="108" w:type="dxa"/>
            </w:tcMar>
          </w:tcPr>
          <w:p>
            <w:pPr>
              <w:pStyle w:val="NoSpacing"/>
              <w:spacing w:lineRule="auto" w:line="240" w:before="0" w:after="0"/>
              <w:rPr/>
            </w:pPr>
            <w:r>
              <w:rPr/>
              <w:t>Right Handed Elliptical</w:t>
            </w:r>
          </w:p>
        </w:tc>
      </w:tr>
      <w:tr>
        <w:trPr>
          <w:trHeight w:val="298" w:hRule="atLeast"/>
        </w:trPr>
        <w:tc>
          <w:tcPr>
            <w:tcW w:w="6925" w:type="dxa"/>
            <w:tcBorders/>
            <w:shd w:fill="auto" w:val="clear"/>
            <w:tcMar>
              <w:left w:w="108" w:type="dxa"/>
            </w:tcMar>
          </w:tcPr>
          <w:p>
            <w:pPr>
              <w:pStyle w:val="NoSpacing"/>
              <w:spacing w:lineRule="auto" w:line="240" w:before="0" w:after="0"/>
              <w:rPr/>
            </w:pPr>
            <w:r>
              <w:rPr/>
              <w:t>Antenna Axial Ratio: [dB]</w:t>
            </w:r>
          </w:p>
        </w:tc>
        <w:tc>
          <w:tcPr>
            <w:tcW w:w="2425" w:type="dxa"/>
            <w:gridSpan w:val="2"/>
            <w:tcBorders/>
            <w:shd w:fill="auto" w:val="clear"/>
            <w:tcMar>
              <w:left w:w="108" w:type="dxa"/>
            </w:tcMar>
          </w:tcPr>
          <w:p>
            <w:pPr>
              <w:pStyle w:val="NoSpacing"/>
              <w:spacing w:lineRule="auto" w:line="240" w:before="0" w:after="0"/>
              <w:rPr/>
            </w:pPr>
            <w:r>
              <w:rPr/>
            </w:r>
          </w:p>
        </w:tc>
      </w:tr>
      <w:tr>
        <w:trPr/>
        <w:tc>
          <w:tcPr>
            <w:tcW w:w="9350" w:type="dxa"/>
            <w:gridSpan w:val="3"/>
            <w:tcBorders/>
            <w:shd w:fill="auto" w:val="clear"/>
            <w:tcMar>
              <w:left w:w="108" w:type="dxa"/>
            </w:tcMar>
          </w:tcPr>
          <w:p>
            <w:pPr>
              <w:pStyle w:val="NoSpacing"/>
              <w:spacing w:lineRule="auto" w:line="240" w:before="0" w:after="0"/>
              <w:jc w:val="center"/>
              <w:rPr>
                <w:b/>
                <w:b/>
              </w:rPr>
            </w:pPr>
            <w:r>
              <w:rPr>
                <w:b/>
              </w:rPr>
              <w:t>Ground Station Transmitter Specification</w:t>
            </w:r>
          </w:p>
        </w:tc>
      </w:tr>
      <w:tr>
        <w:trPr/>
        <w:tc>
          <w:tcPr>
            <w:tcW w:w="6925" w:type="dxa"/>
            <w:tcBorders/>
            <w:shd w:fill="auto" w:val="clear"/>
            <w:tcMar>
              <w:left w:w="108" w:type="dxa"/>
            </w:tcMar>
          </w:tcPr>
          <w:p>
            <w:pPr>
              <w:pStyle w:val="NoSpacing"/>
              <w:spacing w:lineRule="auto" w:line="240" w:before="0" w:after="0"/>
              <w:rPr/>
            </w:pPr>
            <w:r>
              <w:rPr/>
              <w:t>Ground station name (if multiple, duplicate this table below)</w:t>
            </w:r>
          </w:p>
        </w:tc>
        <w:tc>
          <w:tcPr>
            <w:tcW w:w="2425" w:type="dxa"/>
            <w:gridSpan w:val="2"/>
            <w:tcBorders/>
            <w:shd w:fill="auto" w:val="clear"/>
            <w:tcMar>
              <w:left w:w="108" w:type="dxa"/>
            </w:tcMar>
          </w:tcPr>
          <w:p>
            <w:pPr>
              <w:pStyle w:val="NoSpacing"/>
              <w:spacing w:lineRule="auto" w:line="240" w:before="0" w:after="0"/>
              <w:rPr/>
            </w:pPr>
            <w:r>
              <w:rPr/>
              <w:t>W0STATE</w:t>
            </w:r>
          </w:p>
        </w:tc>
      </w:tr>
      <w:tr>
        <w:trPr/>
        <w:tc>
          <w:tcPr>
            <w:tcW w:w="6925" w:type="dxa"/>
            <w:tcBorders/>
            <w:shd w:fill="auto" w:val="clear"/>
            <w:tcMar>
              <w:left w:w="108" w:type="dxa"/>
            </w:tcMar>
          </w:tcPr>
          <w:p>
            <w:pPr>
              <w:pStyle w:val="NoSpacing"/>
              <w:spacing w:lineRule="auto" w:line="240" w:before="0" w:after="0"/>
              <w:rPr/>
            </w:pPr>
            <w:r>
              <w:rPr/>
              <w:t>Location (longitude &amp; latitude in degrees)</w:t>
            </w:r>
          </w:p>
        </w:tc>
        <w:tc>
          <w:tcPr>
            <w:tcW w:w="2425" w:type="dxa"/>
            <w:gridSpan w:val="2"/>
            <w:tcBorders/>
            <w:shd w:fill="auto" w:val="clear"/>
            <w:tcMar>
              <w:left w:w="108" w:type="dxa"/>
            </w:tcMar>
          </w:tcPr>
          <w:p>
            <w:pPr>
              <w:pStyle w:val="NoSpacing"/>
              <w:spacing w:lineRule="auto" w:line="240" w:before="0" w:after="0"/>
              <w:rPr/>
            </w:pPr>
            <w:r>
              <w:rPr/>
              <w:t>42.026903,-93.652527</w:t>
            </w:r>
          </w:p>
        </w:tc>
      </w:tr>
      <w:tr>
        <w:trPr/>
        <w:tc>
          <w:tcPr>
            <w:tcW w:w="6925" w:type="dxa"/>
            <w:tcBorders/>
            <w:shd w:fill="auto" w:val="clear"/>
            <w:tcMar>
              <w:left w:w="108" w:type="dxa"/>
            </w:tcMar>
          </w:tcPr>
          <w:p>
            <w:pPr>
              <w:pStyle w:val="NoSpacing"/>
              <w:spacing w:lineRule="auto" w:line="240" w:before="0" w:after="0"/>
              <w:rPr/>
            </w:pPr>
            <w:r>
              <w:rPr/>
              <w:t>Maximum RF transmit power output to antenna [W]</w:t>
            </w:r>
          </w:p>
        </w:tc>
        <w:tc>
          <w:tcPr>
            <w:tcW w:w="2425" w:type="dxa"/>
            <w:gridSpan w:val="2"/>
            <w:tcBorders/>
            <w:shd w:fill="auto" w:val="clear"/>
            <w:tcMar>
              <w:left w:w="108" w:type="dxa"/>
            </w:tcMar>
          </w:tcPr>
          <w:p>
            <w:pPr>
              <w:pStyle w:val="NoSpacing"/>
              <w:spacing w:lineRule="auto" w:line="240" w:before="0" w:after="0"/>
              <w:rPr/>
            </w:pPr>
            <w:r>
              <w:rPr/>
              <w:t xml:space="preserve">100  Watts (160~6m) </w:t>
            </w:r>
          </w:p>
          <w:p>
            <w:pPr>
              <w:pStyle w:val="NoSpacing"/>
              <w:spacing w:lineRule="auto" w:line="240" w:before="0" w:after="0"/>
              <w:rPr/>
            </w:pPr>
            <w:r>
              <w:rPr/>
              <w:t>50 Watts (2m/70cm)</w:t>
            </w:r>
          </w:p>
        </w:tc>
      </w:tr>
      <w:tr>
        <w:trPr/>
        <w:tc>
          <w:tcPr>
            <w:tcW w:w="6925" w:type="dxa"/>
            <w:tcBorders/>
            <w:shd w:fill="auto" w:val="clear"/>
            <w:tcMar>
              <w:left w:w="108" w:type="dxa"/>
            </w:tcMar>
          </w:tcPr>
          <w:p>
            <w:pPr>
              <w:pStyle w:val="NoSpacing"/>
              <w:spacing w:lineRule="auto" w:line="240" w:before="0" w:after="0"/>
              <w:rPr/>
            </w:pPr>
            <w:r>
              <w:rPr/>
              <w:t>Peak Antenna Gain [dBi]</w:t>
            </w:r>
          </w:p>
        </w:tc>
        <w:tc>
          <w:tcPr>
            <w:tcW w:w="2425" w:type="dxa"/>
            <w:gridSpan w:val="2"/>
            <w:tcBorders/>
            <w:shd w:fill="auto" w:val="clear"/>
            <w:tcMar>
              <w:left w:w="108" w:type="dxa"/>
            </w:tcMar>
          </w:tcPr>
          <w:p>
            <w:pPr>
              <w:pStyle w:val="NoSpacing"/>
              <w:spacing w:lineRule="auto" w:line="240" w:before="0" w:after="0"/>
              <w:rPr/>
            </w:pPr>
            <w:r>
              <w:rPr>
                <w:color w:val="FF0000"/>
              </w:rPr>
              <w:t>???</w:t>
            </w:r>
          </w:p>
        </w:tc>
      </w:tr>
      <w:tr>
        <w:trPr/>
        <w:tc>
          <w:tcPr>
            <w:tcW w:w="6925" w:type="dxa"/>
            <w:tcBorders/>
            <w:shd w:fill="auto" w:val="clear"/>
            <w:tcMar>
              <w:left w:w="108" w:type="dxa"/>
            </w:tcMar>
          </w:tcPr>
          <w:p>
            <w:pPr>
              <w:pStyle w:val="Normal"/>
              <w:spacing w:lineRule="auto" w:line="240" w:before="0" w:after="0"/>
              <w:rPr/>
            </w:pPr>
            <w:r>
              <w:rPr/>
              <w:t>Frequency Range Upper [MHz]</w:t>
            </w:r>
          </w:p>
        </w:tc>
        <w:tc>
          <w:tcPr>
            <w:tcW w:w="2425" w:type="dxa"/>
            <w:gridSpan w:val="2"/>
            <w:tcBorders/>
            <w:shd w:fill="auto" w:val="clear"/>
            <w:tcMar>
              <w:left w:w="108" w:type="dxa"/>
            </w:tcMar>
          </w:tcPr>
          <w:p>
            <w:pPr>
              <w:pStyle w:val="Normal"/>
              <w:spacing w:lineRule="auto" w:line="240" w:before="0" w:after="0"/>
              <w:rPr>
                <w:color w:val="000000"/>
              </w:rPr>
            </w:pPr>
            <w:r>
              <w:rPr>
                <w:color w:val="000000"/>
              </w:rPr>
              <w:t>RX: 108 - 174 and 420 - 512 MHz</w:t>
            </w:r>
          </w:p>
          <w:p>
            <w:pPr>
              <w:pStyle w:val="Normal"/>
              <w:spacing w:lineRule="auto" w:line="240" w:before="0" w:after="0"/>
              <w:rPr/>
            </w:pPr>
            <w:r>
              <w:rPr/>
            </w:r>
          </w:p>
          <w:p>
            <w:pPr>
              <w:pStyle w:val="Normal"/>
              <w:spacing w:lineRule="auto" w:line="240" w:before="0" w:after="0"/>
              <w:rPr/>
            </w:pPr>
            <w:r>
              <w:rPr>
                <w:color w:val="000000"/>
              </w:rPr>
              <w:t>TX: 160 to 6 Meters, 2 Meters, 70 Centimeters</w:t>
            </w:r>
          </w:p>
        </w:tc>
      </w:tr>
      <w:tr>
        <w:trPr/>
        <w:tc>
          <w:tcPr>
            <w:tcW w:w="6925" w:type="dxa"/>
            <w:tcBorders/>
            <w:shd w:fill="auto" w:val="clear"/>
            <w:tcMar>
              <w:left w:w="108" w:type="dxa"/>
            </w:tcMar>
          </w:tcPr>
          <w:p>
            <w:pPr>
              <w:pStyle w:val="NoSpacing"/>
              <w:spacing w:lineRule="auto" w:line="240" w:before="0" w:after="0"/>
              <w:rPr/>
            </w:pPr>
            <w:r>
              <w:rPr/>
              <w:t>Frequency Range Lower [MHz]</w:t>
            </w:r>
          </w:p>
        </w:tc>
        <w:tc>
          <w:tcPr>
            <w:tcW w:w="2425" w:type="dxa"/>
            <w:gridSpan w:val="2"/>
            <w:tcBorders/>
            <w:shd w:fill="auto" w:val="clear"/>
            <w:tcMar>
              <w:left w:w="108" w:type="dxa"/>
            </w:tcMar>
          </w:tcPr>
          <w:p>
            <w:pPr>
              <w:pStyle w:val="NoSpacing"/>
              <w:spacing w:lineRule="auto" w:line="240" w:before="0" w:after="0"/>
              <w:rPr/>
            </w:pPr>
            <w:r>
              <w:rPr/>
              <w:t>Listed Above</w:t>
            </w:r>
          </w:p>
        </w:tc>
      </w:tr>
      <w:tr>
        <w:trPr/>
        <w:tc>
          <w:tcPr>
            <w:tcW w:w="6925" w:type="dxa"/>
            <w:tcBorders/>
            <w:shd w:fill="auto" w:val="clear"/>
            <w:tcMar>
              <w:left w:w="108" w:type="dxa"/>
            </w:tcMar>
          </w:tcPr>
          <w:p>
            <w:pPr>
              <w:pStyle w:val="NoSpacing"/>
              <w:spacing w:lineRule="auto" w:line="240" w:before="0" w:after="0"/>
              <w:rPr/>
            </w:pPr>
            <w:r>
              <w:rPr/>
              <w:t>Circuit Loss [dB]</w:t>
            </w:r>
          </w:p>
        </w:tc>
        <w:tc>
          <w:tcPr>
            <w:tcW w:w="2425" w:type="dxa"/>
            <w:gridSpan w:val="2"/>
            <w:tcBorders/>
            <w:shd w:fill="auto" w:val="clear"/>
            <w:tcMar>
              <w:left w:w="108" w:type="dxa"/>
            </w:tcMar>
          </w:tcPr>
          <w:p>
            <w:pPr>
              <w:pStyle w:val="NoSpacing"/>
              <w:spacing w:lineRule="auto" w:line="240" w:before="0" w:after="0"/>
              <w:rPr>
                <w:color w:val="000000"/>
              </w:rPr>
            </w:pPr>
            <w:r>
              <w:rPr>
                <w:color w:val="000000"/>
              </w:rPr>
              <w:t>0.3 dB</w:t>
            </w:r>
          </w:p>
        </w:tc>
      </w:tr>
      <w:tr>
        <w:trPr/>
        <w:tc>
          <w:tcPr>
            <w:tcW w:w="6925" w:type="dxa"/>
            <w:tcBorders/>
            <w:shd w:fill="auto" w:val="clear"/>
            <w:tcMar>
              <w:left w:w="108" w:type="dxa"/>
            </w:tcMar>
          </w:tcPr>
          <w:p>
            <w:pPr>
              <w:pStyle w:val="NoSpacing"/>
              <w:spacing w:lineRule="auto" w:line="240" w:before="0" w:after="0"/>
              <w:rPr/>
            </w:pPr>
            <w:r>
              <w:rPr/>
              <w:t>Antenna Type: Other, dipole, helix, horn, loop, monopole, patch, phased array, reflector, slot, spiral</w:t>
            </w:r>
          </w:p>
        </w:tc>
        <w:tc>
          <w:tcPr>
            <w:tcW w:w="2425" w:type="dxa"/>
            <w:gridSpan w:val="2"/>
            <w:tcBorders/>
            <w:shd w:fill="auto" w:val="clear"/>
            <w:tcMar>
              <w:left w:w="108" w:type="dxa"/>
            </w:tcMar>
          </w:tcPr>
          <w:p>
            <w:pPr>
              <w:pStyle w:val="NoSpacing"/>
              <w:spacing w:lineRule="auto" w:line="240" w:before="0" w:after="0"/>
              <w:rPr/>
            </w:pPr>
            <w:r>
              <w:rPr>
                <w:color w:val="FF0000"/>
              </w:rPr>
              <w:t>???</w:t>
            </w:r>
          </w:p>
        </w:tc>
      </w:tr>
      <w:tr>
        <w:trPr/>
        <w:tc>
          <w:tcPr>
            <w:tcW w:w="6925" w:type="dxa"/>
            <w:tcBorders/>
            <w:shd w:fill="auto" w:val="clear"/>
            <w:tcMar>
              <w:left w:w="108" w:type="dxa"/>
            </w:tcMar>
          </w:tcPr>
          <w:p>
            <w:pPr>
              <w:pStyle w:val="NoSpacing"/>
              <w:spacing w:lineRule="auto" w:line="240" w:before="0" w:after="0"/>
              <w:rPr/>
            </w:pPr>
            <w:r>
              <w:rPr/>
              <w:t>Antenna Polarization: [Other, Horizontal, Left Handed Elliptical, Right Handed Elliptical, Vertical</w:t>
            </w:r>
          </w:p>
        </w:tc>
        <w:tc>
          <w:tcPr>
            <w:tcW w:w="2425" w:type="dxa"/>
            <w:gridSpan w:val="2"/>
            <w:tcBorders/>
            <w:shd w:fill="auto" w:val="clear"/>
            <w:tcMar>
              <w:left w:w="108" w:type="dxa"/>
            </w:tcMar>
          </w:tcPr>
          <w:p>
            <w:pPr>
              <w:pStyle w:val="NoSpacing"/>
              <w:spacing w:lineRule="auto" w:line="240" w:before="0" w:after="0"/>
              <w:rPr/>
            </w:pPr>
            <w:r>
              <w:rPr/>
            </w:r>
          </w:p>
        </w:tc>
      </w:tr>
      <w:tr>
        <w:trPr/>
        <w:tc>
          <w:tcPr>
            <w:tcW w:w="6925" w:type="dxa"/>
            <w:tcBorders/>
            <w:shd w:fill="auto" w:val="clear"/>
            <w:tcMar>
              <w:left w:w="108" w:type="dxa"/>
            </w:tcMar>
          </w:tcPr>
          <w:p>
            <w:pPr>
              <w:pStyle w:val="NoSpacing"/>
              <w:spacing w:lineRule="auto" w:line="240" w:before="0" w:after="0"/>
              <w:rPr/>
            </w:pPr>
            <w:r>
              <w:rPr/>
              <w:t>Antenna Axial Ratio: [dB]</w:t>
            </w:r>
          </w:p>
        </w:tc>
        <w:tc>
          <w:tcPr>
            <w:tcW w:w="2425" w:type="dxa"/>
            <w:gridSpan w:val="2"/>
            <w:tcBorders/>
            <w:shd w:fill="auto" w:val="clear"/>
            <w:tcMar>
              <w:left w:w="108" w:type="dxa"/>
            </w:tcMar>
          </w:tcPr>
          <w:p>
            <w:pPr>
              <w:pStyle w:val="NoSpacing"/>
              <w:spacing w:lineRule="auto" w:line="240" w:before="0" w:after="0"/>
              <w:rPr/>
            </w:pPr>
            <w:r>
              <w:rPr>
                <w:color w:val="FF0000"/>
              </w:rPr>
              <w:t>???</w:t>
            </w:r>
          </w:p>
        </w:tc>
      </w:tr>
      <w:tr>
        <w:trPr>
          <w:trHeight w:val="276" w:hRule="atLeast"/>
        </w:trPr>
        <w:tc>
          <w:tcPr>
            <w:tcW w:w="6925" w:type="dxa"/>
            <w:vMerge w:val="restart"/>
            <w:tcBorders/>
            <w:shd w:fill="auto" w:val="clear"/>
            <w:tcMar>
              <w:left w:w="108" w:type="dxa"/>
            </w:tcMar>
          </w:tcPr>
          <w:p>
            <w:pPr>
              <w:pStyle w:val="NoSpacing"/>
              <w:spacing w:lineRule="auto" w:line="240" w:before="0" w:after="0"/>
              <w:rPr/>
            </w:pPr>
            <w:r>
              <w:rPr/>
              <w:t xml:space="preserve">Emission Bandwidth (2-sided):  </w:t>
            </w:r>
          </w:p>
        </w:tc>
        <w:tc>
          <w:tcPr>
            <w:tcW w:w="1440" w:type="dxa"/>
            <w:tcBorders/>
            <w:shd w:fill="auto" w:val="clear"/>
            <w:tcMar>
              <w:left w:w="108" w:type="dxa"/>
            </w:tcMar>
          </w:tcPr>
          <w:p>
            <w:pPr>
              <w:pStyle w:val="NoSpacing"/>
              <w:spacing w:lineRule="auto" w:line="240" w:before="0" w:after="0"/>
              <w:rPr/>
            </w:pPr>
            <w:r>
              <w:rPr/>
              <w:t>-3 dB [MHz]</w:t>
            </w:r>
          </w:p>
        </w:tc>
        <w:tc>
          <w:tcPr>
            <w:tcW w:w="985" w:type="dxa"/>
            <w:tcBorders/>
            <w:shd w:fill="auto" w:val="clear"/>
            <w:tcMar>
              <w:left w:w="108" w:type="dxa"/>
            </w:tcMar>
          </w:tcPr>
          <w:p>
            <w:pPr>
              <w:pStyle w:val="NoSpacing"/>
              <w:spacing w:lineRule="auto" w:line="240" w:before="0" w:after="0"/>
              <w:rPr/>
            </w:pPr>
            <w:r>
              <w:rPr/>
            </w:r>
          </w:p>
        </w:tc>
      </w:tr>
      <w:tr>
        <w:trPr>
          <w:trHeight w:val="276" w:hRule="atLeast"/>
        </w:trPr>
        <w:tc>
          <w:tcPr>
            <w:tcW w:w="6925" w:type="dxa"/>
            <w:vMerge w:val="continue"/>
            <w:tcBorders/>
            <w:shd w:fill="auto" w:val="clear"/>
            <w:tcMar>
              <w:left w:w="108" w:type="dxa"/>
            </w:tcMar>
          </w:tcPr>
          <w:p>
            <w:pPr>
              <w:pStyle w:val="NoSpacing"/>
              <w:spacing w:lineRule="auto" w:line="240" w:before="0" w:after="0"/>
              <w:rPr/>
            </w:pPr>
            <w:r>
              <w:rPr/>
            </w:r>
          </w:p>
        </w:tc>
        <w:tc>
          <w:tcPr>
            <w:tcW w:w="1440" w:type="dxa"/>
            <w:tcBorders/>
            <w:shd w:fill="auto" w:val="clear"/>
            <w:tcMar>
              <w:left w:w="108" w:type="dxa"/>
            </w:tcMar>
          </w:tcPr>
          <w:p>
            <w:pPr>
              <w:pStyle w:val="NoSpacing"/>
              <w:spacing w:lineRule="auto" w:line="240" w:before="0" w:after="0"/>
              <w:rPr/>
            </w:pPr>
            <w:r>
              <w:rPr/>
              <w:t>-20 db [MHz]</w:t>
            </w:r>
          </w:p>
        </w:tc>
        <w:tc>
          <w:tcPr>
            <w:tcW w:w="985" w:type="dxa"/>
            <w:tcBorders/>
            <w:shd w:fill="auto" w:val="clear"/>
            <w:tcMar>
              <w:left w:w="108" w:type="dxa"/>
            </w:tcMar>
          </w:tcPr>
          <w:p>
            <w:pPr>
              <w:pStyle w:val="NoSpacing"/>
              <w:spacing w:lineRule="auto" w:line="240" w:before="0" w:after="0"/>
              <w:rPr/>
            </w:pPr>
            <w:r>
              <w:rPr/>
            </w:r>
          </w:p>
        </w:tc>
      </w:tr>
      <w:tr>
        <w:trPr>
          <w:trHeight w:val="276" w:hRule="atLeast"/>
        </w:trPr>
        <w:tc>
          <w:tcPr>
            <w:tcW w:w="6925" w:type="dxa"/>
            <w:vMerge w:val="continue"/>
            <w:tcBorders/>
            <w:shd w:fill="auto" w:val="clear"/>
            <w:tcMar>
              <w:left w:w="108" w:type="dxa"/>
            </w:tcMar>
          </w:tcPr>
          <w:p>
            <w:pPr>
              <w:pStyle w:val="NoSpacing"/>
              <w:spacing w:lineRule="auto" w:line="240" w:before="0" w:after="0"/>
              <w:rPr/>
            </w:pPr>
            <w:r>
              <w:rPr/>
            </w:r>
          </w:p>
        </w:tc>
        <w:tc>
          <w:tcPr>
            <w:tcW w:w="1440" w:type="dxa"/>
            <w:tcBorders/>
            <w:shd w:fill="auto" w:val="clear"/>
            <w:tcMar>
              <w:left w:w="108" w:type="dxa"/>
            </w:tcMar>
          </w:tcPr>
          <w:p>
            <w:pPr>
              <w:pStyle w:val="NoSpacing"/>
              <w:spacing w:lineRule="auto" w:line="240" w:before="0" w:after="0"/>
              <w:rPr/>
            </w:pPr>
            <w:r>
              <w:rPr/>
              <w:t>-40 db [MHz]</w:t>
            </w:r>
          </w:p>
        </w:tc>
        <w:tc>
          <w:tcPr>
            <w:tcW w:w="985" w:type="dxa"/>
            <w:tcBorders/>
            <w:shd w:fill="auto" w:val="clear"/>
            <w:tcMar>
              <w:left w:w="108" w:type="dxa"/>
            </w:tcMar>
          </w:tcPr>
          <w:p>
            <w:pPr>
              <w:pStyle w:val="NoSpacing"/>
              <w:spacing w:lineRule="auto" w:line="240" w:before="0" w:after="0"/>
              <w:rPr/>
            </w:pPr>
            <w:r>
              <w:rPr/>
            </w:r>
          </w:p>
        </w:tc>
      </w:tr>
      <w:tr>
        <w:trPr>
          <w:trHeight w:val="276" w:hRule="atLeast"/>
        </w:trPr>
        <w:tc>
          <w:tcPr>
            <w:tcW w:w="6925" w:type="dxa"/>
            <w:vMerge w:val="continue"/>
            <w:tcBorders/>
            <w:shd w:fill="auto" w:val="clear"/>
            <w:tcMar>
              <w:left w:w="108" w:type="dxa"/>
            </w:tcMar>
          </w:tcPr>
          <w:p>
            <w:pPr>
              <w:pStyle w:val="NoSpacing"/>
              <w:spacing w:lineRule="auto" w:line="240" w:before="0" w:after="0"/>
              <w:rPr/>
            </w:pPr>
            <w:r>
              <w:rPr/>
            </w:r>
          </w:p>
        </w:tc>
        <w:tc>
          <w:tcPr>
            <w:tcW w:w="1440" w:type="dxa"/>
            <w:tcBorders/>
            <w:shd w:fill="auto" w:val="clear"/>
            <w:tcMar>
              <w:left w:w="108" w:type="dxa"/>
            </w:tcMar>
          </w:tcPr>
          <w:p>
            <w:pPr>
              <w:pStyle w:val="NoSpacing"/>
              <w:spacing w:lineRule="auto" w:line="240" w:before="0" w:after="0"/>
              <w:rPr/>
            </w:pPr>
            <w:r>
              <w:rPr/>
              <w:t>-60 db [MHz]</w:t>
            </w:r>
          </w:p>
        </w:tc>
        <w:tc>
          <w:tcPr>
            <w:tcW w:w="985" w:type="dxa"/>
            <w:tcBorders/>
            <w:shd w:fill="auto" w:val="clear"/>
            <w:tcMar>
              <w:left w:w="108" w:type="dxa"/>
            </w:tcMar>
          </w:tcPr>
          <w:p>
            <w:pPr>
              <w:pStyle w:val="NoSpacing"/>
              <w:spacing w:lineRule="auto" w:line="240" w:before="0" w:after="0"/>
              <w:rPr/>
            </w:pPr>
            <w:r>
              <w:rPr/>
            </w:r>
          </w:p>
        </w:tc>
      </w:tr>
      <w:tr>
        <w:trPr>
          <w:trHeight w:val="276" w:hRule="atLeast"/>
        </w:trPr>
        <w:tc>
          <w:tcPr>
            <w:tcW w:w="6925" w:type="dxa"/>
            <w:tcBorders/>
            <w:shd w:fill="auto" w:val="clear"/>
            <w:tcMar>
              <w:left w:w="108" w:type="dxa"/>
            </w:tcMar>
          </w:tcPr>
          <w:p>
            <w:pPr>
              <w:pStyle w:val="NoSpacing"/>
              <w:spacing w:lineRule="auto" w:line="240" w:before="0" w:after="0"/>
              <w:rPr/>
            </w:pPr>
            <w:r>
              <w:rPr/>
              <w:t>Data Rate (Referenced at modulator input. If forward error correction (FEC) is used, this field is the coded symbol rate. If FEC is not used, this field is the information rate + overhead) [Mbps]</w:t>
            </w:r>
          </w:p>
        </w:tc>
        <w:tc>
          <w:tcPr>
            <w:tcW w:w="2425" w:type="dxa"/>
            <w:gridSpan w:val="2"/>
            <w:tcBorders/>
            <w:shd w:fill="auto" w:val="clear"/>
            <w:tcMar>
              <w:left w:w="108" w:type="dxa"/>
            </w:tcMar>
          </w:tcPr>
          <w:p>
            <w:pPr>
              <w:pStyle w:val="NoSpacing"/>
              <w:spacing w:lineRule="auto" w:line="240" w:before="0" w:after="0"/>
              <w:rPr/>
            </w:pPr>
            <w:r>
              <w:rPr/>
            </w:r>
          </w:p>
        </w:tc>
      </w:tr>
      <w:tr>
        <w:trPr>
          <w:trHeight w:val="276" w:hRule="atLeast"/>
        </w:trPr>
        <w:tc>
          <w:tcPr>
            <w:tcW w:w="6925" w:type="dxa"/>
            <w:tcBorders/>
            <w:shd w:fill="auto" w:val="clear"/>
            <w:tcMar>
              <w:left w:w="108" w:type="dxa"/>
            </w:tcMar>
          </w:tcPr>
          <w:p>
            <w:pPr>
              <w:pStyle w:val="NoSpacing"/>
              <w:spacing w:lineRule="auto" w:line="240" w:before="0" w:after="0"/>
              <w:rPr/>
            </w:pPr>
            <w:r>
              <w:rPr/>
              <w:t>Modulation Scheme: Other, AM, ASK, BPSK, FM, FSK, GMSK, MSK, QAM, QPSK</w:t>
            </w:r>
          </w:p>
        </w:tc>
        <w:tc>
          <w:tcPr>
            <w:tcW w:w="2425" w:type="dxa"/>
            <w:gridSpan w:val="2"/>
            <w:tcBorders/>
            <w:shd w:fill="auto" w:val="clear"/>
            <w:tcMar>
              <w:left w:w="108" w:type="dxa"/>
            </w:tcMar>
          </w:tcPr>
          <w:p>
            <w:pPr>
              <w:pStyle w:val="NoSpacing"/>
              <w:spacing w:lineRule="auto" w:line="240" w:before="0" w:after="0"/>
              <w:rPr/>
            </w:pPr>
            <w:r>
              <w:rPr/>
            </w:r>
          </w:p>
        </w:tc>
      </w:tr>
    </w:tbl>
    <w:p>
      <w:pPr>
        <w:pStyle w:val="NoSpacing"/>
        <w:rPr/>
      </w:pPr>
      <w:r>
        <w:rPr/>
      </w:r>
    </w:p>
    <w:p>
      <w:pPr>
        <w:pStyle w:val="Heading1"/>
        <w:numPr>
          <w:ilvl w:val="0"/>
          <w:numId w:val="2"/>
        </w:numPr>
        <w:rPr/>
      </w:pPr>
      <w:bookmarkStart w:id="25" w:name="_Toc497986943"/>
      <w:bookmarkEnd w:id="25"/>
      <w:r>
        <w:rPr/>
        <w:t>Attitude Determination and Control System (ADCS)</w:t>
      </w:r>
    </w:p>
    <w:p>
      <w:pPr>
        <w:pStyle w:val="Heading2"/>
        <w:numPr>
          <w:ilvl w:val="1"/>
          <w:numId w:val="2"/>
        </w:numPr>
        <w:rPr/>
      </w:pPr>
      <w:bookmarkStart w:id="26" w:name="_Toc497986944"/>
      <w:bookmarkEnd w:id="26"/>
      <w:r>
        <w:rPr/>
        <w:t>ADCS Description</w:t>
      </w:r>
    </w:p>
    <w:p>
      <w:pPr>
        <w:pStyle w:val="Normal"/>
        <w:rPr/>
      </w:pPr>
      <w:r>
        <w:rPr/>
        <w:t>Provide the following:</w:t>
      </w:r>
    </w:p>
    <w:tbl>
      <w:tblPr>
        <w:tblW w:w="9350"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000" w:noVBand="0" w:noHBand="0" w:lastColumn="0" w:firstColumn="0" w:lastRow="0" w:firstRow="0"/>
      </w:tblPr>
      <w:tblGrid>
        <w:gridCol w:w="7825"/>
        <w:gridCol w:w="1524"/>
      </w:tblGrid>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jc w:val="center"/>
              <w:rPr>
                <w:b/>
                <w:b/>
              </w:rPr>
            </w:pPr>
            <w:r>
              <w:rPr>
                <w:b/>
              </w:rPr>
              <w:t>ADCS Description</w:t>
            </w:r>
          </w:p>
        </w:tc>
      </w:tr>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jc w:val="center"/>
              <w:rPr/>
            </w:pPr>
            <w:r>
              <w:rPr/>
              <w:t>Passive</w:t>
            </w:r>
          </w:p>
        </w:tc>
      </w:tr>
      <w:tr>
        <w:trPr>
          <w:trHeight w:val="298" w:hRule="atLeast"/>
        </w:trPr>
        <w:tc>
          <w:tcPr>
            <w:tcW w:w="78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Gravity-gradient (if deployable mass or appendage used, list in Section 3.3)</w:t>
            </w:r>
          </w:p>
        </w:tc>
        <w:tc>
          <w:tcPr>
            <w:tcW w:w="15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Not used</w:t>
            </w:r>
          </w:p>
        </w:tc>
      </w:tr>
      <w:tr>
        <w:trPr>
          <w:trHeight w:val="298" w:hRule="atLeast"/>
        </w:trPr>
        <w:tc>
          <w:tcPr>
            <w:tcW w:w="78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Spin stabilization (describe means of rotation imparted to CubeSat)</w:t>
            </w:r>
          </w:p>
        </w:tc>
        <w:tc>
          <w:tcPr>
            <w:tcW w:w="15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Not used</w:t>
            </w:r>
          </w:p>
        </w:tc>
      </w:tr>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jc w:val="center"/>
              <w:rPr/>
            </w:pPr>
            <w:r>
              <w:rPr/>
              <w:t>Active</w:t>
            </w:r>
          </w:p>
        </w:tc>
      </w:tr>
      <w:tr>
        <w:trPr>
          <w:trHeight w:val="298" w:hRule="atLeast"/>
        </w:trPr>
        <w:tc>
          <w:tcPr>
            <w:tcW w:w="78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Impulse type (if thrusters used, list in Section 10)</w:t>
            </w:r>
          </w:p>
        </w:tc>
        <w:tc>
          <w:tcPr>
            <w:tcW w:w="15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Not used</w:t>
            </w:r>
          </w:p>
        </w:tc>
      </w:tr>
      <w:tr>
        <w:trPr>
          <w:trHeight w:val="298" w:hRule="atLeast"/>
        </w:trPr>
        <w:tc>
          <w:tcPr>
            <w:tcW w:w="78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Momentum or Control Moment Gyros (if magnetic bearings used, list in Section 7.2)</w:t>
            </w:r>
          </w:p>
        </w:tc>
        <w:tc>
          <w:tcPr>
            <w:tcW w:w="15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Momentum wheel (Cubespace CubeWheel – small)</w:t>
            </w:r>
          </w:p>
        </w:tc>
      </w:tr>
    </w:tbl>
    <w:p>
      <w:pPr>
        <w:pStyle w:val="Heading2"/>
        <w:numPr>
          <w:ilvl w:val="1"/>
          <w:numId w:val="2"/>
        </w:numPr>
        <w:rPr/>
      </w:pPr>
      <w:r>
        <w:rPr/>
        <w:t>Magnetic Devices</w:t>
      </w:r>
    </w:p>
    <w:p>
      <w:pPr>
        <w:pStyle w:val="Normal"/>
        <w:rPr/>
      </w:pPr>
      <w:r>
        <w:rPr/>
        <w:t>If permanent/electro-magnets used:</w:t>
      </w:r>
    </w:p>
    <w:tbl>
      <w:tblPr>
        <w:tblW w:w="9350"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000" w:noVBand="0" w:noHBand="0" w:lastColumn="0" w:firstColumn="0" w:lastRow="0" w:firstRow="0"/>
      </w:tblPr>
      <w:tblGrid>
        <w:gridCol w:w="7105"/>
        <w:gridCol w:w="2244"/>
      </w:tblGrid>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jc w:val="center"/>
              <w:rPr/>
            </w:pPr>
            <w:r>
              <w:rPr/>
              <w:t>Magneto Torquers  Description</w:t>
            </w:r>
          </w:p>
        </w:tc>
      </w:tr>
      <w:tr>
        <w:trPr>
          <w:trHeight w:val="298" w:hRule="atLeast"/>
        </w:trPr>
        <w:tc>
          <w:tcPr>
            <w:tcW w:w="71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Number of permanent/electro-magnets</w:t>
            </w:r>
          </w:p>
        </w:tc>
        <w:tc>
          <w:tcPr>
            <w:tcW w:w="2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3 (2 rods, 1 coil) (electromagnets)</w:t>
            </w:r>
          </w:p>
        </w:tc>
      </w:tr>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Schematic depicting physical layout within CubeSat:</w:t>
            </w:r>
          </w:p>
        </w:tc>
      </w:tr>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p>
            <w:pPr>
              <w:pStyle w:val="Normal"/>
              <w:spacing w:lineRule="atLeast" w:line="100" w:before="0" w:after="0"/>
              <w:rPr/>
            </w:pPr>
            <w:r>
              <w:rPr/>
            </w:r>
          </w:p>
          <w:p>
            <w:pPr>
              <w:pStyle w:val="Normal"/>
              <w:spacing w:lineRule="atLeast" w:line="100" w:before="0" w:after="0"/>
              <w:rPr/>
            </w:pPr>
            <w:r>
              <w:rPr/>
            </w:r>
          </w:p>
        </w:tc>
      </w:tr>
      <w:tr>
        <w:trPr>
          <w:trHeight w:val="298" w:hRule="atLeast"/>
        </w:trPr>
        <w:tc>
          <w:tcPr>
            <w:tcW w:w="71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Manufacturer</w:t>
            </w:r>
          </w:p>
        </w:tc>
        <w:tc>
          <w:tcPr>
            <w:tcW w:w="2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CubeSpace</w:t>
            </w:r>
          </w:p>
        </w:tc>
      </w:tr>
      <w:tr>
        <w:trPr>
          <w:trHeight w:val="298" w:hRule="atLeast"/>
        </w:trPr>
        <w:tc>
          <w:tcPr>
            <w:tcW w:w="71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Model or part no.</w:t>
            </w:r>
          </w:p>
        </w:tc>
        <w:tc>
          <w:tcPr>
            <w:tcW w:w="2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CubeTorquer and CubeCoil</w:t>
            </w:r>
          </w:p>
        </w:tc>
      </w:tr>
      <w:tr>
        <w:trPr>
          <w:trHeight w:val="298" w:hRule="atLeast"/>
        </w:trPr>
        <w:tc>
          <w:tcPr>
            <w:tcW w:w="71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If permanent magnets, list magnetic field strength at 10cm [Gauss]</w:t>
            </w:r>
          </w:p>
        </w:tc>
        <w:tc>
          <w:tcPr>
            <w:tcW w:w="2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N/A</w:t>
            </w:r>
          </w:p>
        </w:tc>
      </w:tr>
      <w:tr>
        <w:trPr>
          <w:trHeight w:val="298" w:hRule="atLeast"/>
        </w:trPr>
        <w:tc>
          <w:tcPr>
            <w:tcW w:w="71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If electro-magnets, list field strength per each [amps-turns-m</w:t>
            </w:r>
            <w:r>
              <w:rPr>
                <w:vertAlign w:val="superscript"/>
              </w:rPr>
              <w:t>2</w:t>
            </w:r>
            <w:r>
              <w:rPr/>
              <w:t>]</w:t>
            </w:r>
          </w:p>
        </w:tc>
        <w:tc>
          <w:tcPr>
            <w:tcW w:w="2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Torquer: 1.5 Am^2 (max)</w:t>
            </w:r>
          </w:p>
          <w:p>
            <w:pPr>
              <w:pStyle w:val="Normal"/>
              <w:spacing w:lineRule="atLeast" w:line="100" w:before="0" w:after="0"/>
              <w:rPr/>
            </w:pPr>
            <w:r>
              <w:rPr/>
              <w:t>Coil: 0.13 Am^2</w:t>
            </w:r>
          </w:p>
          <w:p>
            <w:pPr>
              <w:pStyle w:val="Normal"/>
              <w:spacing w:lineRule="atLeast" w:line="100" w:before="0" w:after="0"/>
              <w:rPr/>
            </w:pPr>
            <w:r>
              <w:rPr/>
              <w:t>(nominal)</w:t>
            </w:r>
          </w:p>
        </w:tc>
      </w:tr>
    </w:tbl>
    <w:p>
      <w:pPr>
        <w:pStyle w:val="Heading1"/>
        <w:numPr>
          <w:ilvl w:val="0"/>
          <w:numId w:val="2"/>
        </w:numPr>
        <w:rPr/>
      </w:pPr>
      <w:bookmarkStart w:id="27" w:name="_Toc497986946"/>
      <w:bookmarkEnd w:id="27"/>
      <w:r>
        <w:rPr/>
        <w:t>Integration</w:t>
      </w:r>
    </w:p>
    <w:p>
      <w:pPr>
        <w:pStyle w:val="Normal"/>
        <w:rPr/>
      </w:pPr>
      <w:r>
        <w:rPr/>
        <w:t>Customers must provide a letter describing their integration requirements. The letter, at a minimum, must contain:</w:t>
      </w:r>
    </w:p>
    <w:tbl>
      <w:tblPr>
        <w:tblW w:w="9350"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000" w:noVBand="0" w:noHBand="0" w:lastColumn="0" w:firstColumn="0" w:lastRow="0" w:firstRow="0"/>
      </w:tblPr>
      <w:tblGrid>
        <w:gridCol w:w="7032"/>
        <w:gridCol w:w="2317"/>
      </w:tblGrid>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jc w:val="center"/>
              <w:rPr/>
            </w:pPr>
            <w:r>
              <w:rPr/>
              <w:t>Customer Integration Letter</w:t>
            </w:r>
          </w:p>
        </w:tc>
      </w:tr>
      <w:tr>
        <w:trPr>
          <w:trHeight w:val="298" w:hRule="atLeast"/>
        </w:trPr>
        <w:tc>
          <w:tcPr>
            <w:tcW w:w="70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Description of Remove Before Flight (RBF) pin (or functional equivalent) and physical location of deployment switches.</w:t>
            </w:r>
          </w:p>
        </w:tc>
        <w:tc>
          <w:tcPr>
            <w:tcW w:w="23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r>
        <w:trPr>
          <w:trHeight w:val="298" w:hRule="atLeast"/>
        </w:trPr>
        <w:tc>
          <w:tcPr>
            <w:tcW w:w="70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tabs>
                <w:tab w:val="left" w:pos="3900" w:leader="none"/>
              </w:tabs>
              <w:spacing w:lineRule="atLeast" w:line="100" w:before="0" w:after="0"/>
              <w:rPr/>
            </w:pPr>
            <w:r>
              <w:rPr/>
              <w:t>Procedure to reset delay timer clock</w:t>
              <w:tab/>
            </w:r>
          </w:p>
        </w:tc>
        <w:tc>
          <w:tcPr>
            <w:tcW w:w="23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r>
        <w:trPr>
          <w:trHeight w:val="298" w:hRule="atLeast"/>
        </w:trPr>
        <w:tc>
          <w:tcPr>
            <w:tcW w:w="70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tabs>
                <w:tab w:val="left" w:pos="3900" w:leader="none"/>
              </w:tabs>
              <w:spacing w:lineRule="atLeast" w:line="100" w:before="0" w:after="0"/>
              <w:rPr/>
            </w:pPr>
            <w:r>
              <w:rPr/>
              <w:t>General handling procedures and keep out zones (KOZs), with applicable figures/pictures</w:t>
            </w:r>
          </w:p>
        </w:tc>
        <w:tc>
          <w:tcPr>
            <w:tcW w:w="23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bl>
    <w:p>
      <w:pPr>
        <w:pStyle w:val="ColorfulListAccent11"/>
        <w:ind w:left="0" w:hanging="0"/>
        <w:rPr/>
      </w:pPr>
      <w:r>
        <w:rPr/>
      </w:r>
    </w:p>
    <w:p>
      <w:pPr>
        <w:pStyle w:val="Heading2"/>
        <w:numPr>
          <w:ilvl w:val="1"/>
          <w:numId w:val="2"/>
        </w:numPr>
        <w:ind w:left="630" w:hanging="0"/>
        <w:rPr/>
      </w:pPr>
      <w:bookmarkStart w:id="28" w:name="_Toc497986947"/>
      <w:bookmarkEnd w:id="28"/>
      <w:r>
        <w:rPr/>
        <w:t>CubeSat Flight Model Data</w:t>
      </w:r>
    </w:p>
    <w:p>
      <w:pPr>
        <w:pStyle w:val="Normal"/>
        <w:rPr/>
      </w:pPr>
      <w:r>
        <w:rPr/>
        <w:t>Please provide.</w:t>
      </w:r>
    </w:p>
    <w:tbl>
      <w:tblPr>
        <w:tblW w:w="9350"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000" w:noVBand="0" w:noHBand="0" w:lastColumn="0" w:firstColumn="0" w:lastRow="0" w:firstRow="0"/>
      </w:tblPr>
      <w:tblGrid>
        <w:gridCol w:w="7031"/>
        <w:gridCol w:w="2318"/>
      </w:tblGrid>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jc w:val="center"/>
              <w:rPr/>
            </w:pPr>
            <w:r>
              <w:rPr/>
              <w:t>As-built Dimensions [mm]</w:t>
            </w:r>
            <w:r>
              <w:rPr>
                <w:b/>
              </w:rPr>
              <w:t xml:space="preserve"> </w:t>
            </w:r>
            <w:r>
              <w:rPr/>
              <w:t xml:space="preserve">(see </w:t>
            </w:r>
            <w:r>
              <w:rPr>
                <w:b/>
              </w:rPr>
              <w:fldChar w:fldCharType="begin"/>
            </w:r>
            <w:r>
              <w:instrText> REF _Ref374705577 \h </w:instrText>
            </w:r>
            <w:r>
              <w:fldChar w:fldCharType="separate"/>
            </w:r>
            <w:r>
              <w:t>Figure 3</w:t>
            </w:r>
            <w:r>
              <w:fldChar w:fldCharType="end"/>
            </w:r>
            <w:r>
              <w:rPr/>
              <w:t xml:space="preserve"> )</w:t>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+Z end, +X face, Length rail-to-rail, measured from outside of rail</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+Z end, +Y face, Length rail-to-rail, measured from outside of rail</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-Z end, +X face, Length rail-to-rail, measured from outside of rail</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-Z end, +Y face, Length rail-to-rail, measured from outside of rail</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bl>
    <w:p>
      <w:pPr>
        <w:pStyle w:val="Normal"/>
        <w:rPr/>
      </w:pPr>
      <w:r>
        <w:rPr/>
      </w:r>
    </w:p>
    <w:tbl>
      <w:tblPr>
        <w:tblW w:w="6381"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000" w:noVBand="0" w:noHBand="0" w:lastColumn="0" w:firstColumn="0" w:lastRow="0" w:firstRow="0"/>
      </w:tblPr>
      <w:tblGrid>
        <w:gridCol w:w="6381"/>
      </w:tblGrid>
      <w:tr>
        <w:trPr/>
        <w:tc>
          <w:tcPr>
            <w:tcW w:w="638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drawing>
                <wp:inline distT="0" distB="0" distL="0" distR="0">
                  <wp:extent cx="3914775" cy="1849120"/>
                  <wp:effectExtent l="0" t="0" r="0" b="0"/>
                  <wp:docPr id="25"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descr=""/>
                          <pic:cNvPicPr>
                            <a:picLocks noChangeAspect="1" noChangeArrowheads="1"/>
                          </pic:cNvPicPr>
                        </pic:nvPicPr>
                        <pic:blipFill>
                          <a:blip r:embed="rId29"/>
                          <a:stretch>
                            <a:fillRect/>
                          </a:stretch>
                        </pic:blipFill>
                        <pic:spPr bwMode="auto">
                          <a:xfrm>
                            <a:off x="0" y="0"/>
                            <a:ext cx="3914775" cy="1849120"/>
                          </a:xfrm>
                          <a:prstGeom prst="rect">
                            <a:avLst/>
                          </a:prstGeom>
                        </pic:spPr>
                      </pic:pic>
                    </a:graphicData>
                  </a:graphic>
                </wp:inline>
              </w:drawing>
            </w:r>
          </w:p>
        </w:tc>
      </w:tr>
      <w:tr>
        <w:trPr/>
        <w:tc>
          <w:tcPr>
            <w:tcW w:w="638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Caption1"/>
              <w:rPr/>
            </w:pPr>
            <w:bookmarkStart w:id="29" w:name="_Ref374705577"/>
            <w:r>
              <w:rPr/>
              <w:t xml:space="preserve">Figure </w:t>
            </w:r>
            <w:r>
              <w:rPr/>
              <w:fldChar w:fldCharType="begin"/>
            </w:r>
            <w:r>
              <w:instrText> SEQ Figure \* ARABIC </w:instrText>
            </w:r>
            <w:r>
              <w:fldChar w:fldCharType="separate"/>
            </w:r>
            <w:r>
              <w:t>3</w:t>
            </w:r>
            <w:r>
              <w:fldChar w:fldCharType="end"/>
            </w:r>
            <w:bookmarkEnd w:id="29"/>
            <w:r>
              <w:rPr/>
              <w:t xml:space="preserve"> CubeSat Flight Rail-to-Rail Dimensions</w:t>
            </w:r>
          </w:p>
        </w:tc>
      </w:tr>
    </w:tbl>
    <w:p>
      <w:pPr>
        <w:pStyle w:val="Heading1"/>
        <w:numPr>
          <w:ilvl w:val="0"/>
          <w:numId w:val="2"/>
        </w:numPr>
        <w:rPr/>
      </w:pPr>
      <w:bookmarkStart w:id="30" w:name="_Toc497986948"/>
      <w:bookmarkEnd w:id="30"/>
      <w:r>
        <w:rPr/>
        <w:t>General Requirements</w:t>
      </w:r>
    </w:p>
    <w:p>
      <w:pPr>
        <w:pStyle w:val="Heading2"/>
        <w:numPr>
          <w:ilvl w:val="1"/>
          <w:numId w:val="2"/>
        </w:numPr>
        <w:rPr/>
      </w:pPr>
      <w:bookmarkStart w:id="31" w:name="_Toc497986949"/>
      <w:bookmarkEnd w:id="31"/>
      <w:r>
        <w:rPr/>
        <w:t>Regulatory Compliance</w:t>
      </w:r>
    </w:p>
    <w:p>
      <w:pPr>
        <w:pStyle w:val="Normal"/>
        <w:rPr/>
      </w:pPr>
      <w:r>
        <w:rPr/>
        <w:t xml:space="preserve">US Customers must submit evidence of FCC space debris mitigation compliance. Non-US Customers are certified compliant during NASA flight safety review. Note, if CubeSat is greater than 5kg, special considerations must be taken. Please coordinate with NanoRacks Payload Coordinator. </w:t>
      </w:r>
    </w:p>
    <w:tbl>
      <w:tblPr>
        <w:tblW w:w="9350"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000" w:noVBand="0" w:noHBand="0" w:lastColumn="0" w:firstColumn="0" w:lastRow="0" w:firstRow="0"/>
      </w:tblPr>
      <w:tblGrid>
        <w:gridCol w:w="7031"/>
        <w:gridCol w:w="2318"/>
      </w:tblGrid>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jc w:val="center"/>
              <w:rPr>
                <w:b/>
                <w:b/>
              </w:rPr>
            </w:pPr>
            <w:r>
              <w:rPr/>
              <w:t>Regulatory Compliance</w:t>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u w:val="single"/>
              </w:rPr>
            </w:pPr>
            <w:r>
              <w:rPr/>
              <w:t>Customers are required to forward RF spectrum license from home country RF spectrum licensing authority. In advance of license grant, please provide filing number, call sign, or equivalent.</w:t>
            </w:r>
            <w:r>
              <w:rPr>
                <w:u w:val="single"/>
              </w:rPr>
              <w:t xml:space="preserve"> </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If using the Amateur Radio frequencies, IARU approval documents must be forwarded.</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US Customers must submit evidence of FCC space debris mitigation compliance. Non-US Customers are certified compliant during NASA flight safety review.</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US Customers with any remote sensing capability are required to forward a NOAA Remote Sensing license.</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bl>
    <w:p>
      <w:pPr>
        <w:pStyle w:val="Heading1"/>
        <w:numPr>
          <w:ilvl w:val="0"/>
          <w:numId w:val="2"/>
        </w:numPr>
        <w:rPr/>
      </w:pPr>
      <w:bookmarkStart w:id="32" w:name="_Toc497986950"/>
      <w:bookmarkEnd w:id="32"/>
      <w:r>
        <w:rPr/>
        <w:t>Propulsion System</w:t>
      </w:r>
    </w:p>
    <w:p>
      <w:pPr>
        <w:pStyle w:val="Normal"/>
        <w:rPr/>
      </w:pPr>
      <w:r>
        <w:rPr/>
        <w:t xml:space="preserve">If CubeSat has a propulsion system, please populate the table below as an initial data call. NanoRacks has developed specific templates and procedures for processing propulsive systems through the ISS flight safety process. Please consult with NR Payload Coordinator further if applicable. </w:t>
      </w:r>
    </w:p>
    <w:tbl>
      <w:tblPr>
        <w:tblW w:w="9350"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000" w:noVBand="0" w:noHBand="0" w:lastColumn="0" w:firstColumn="0" w:lastRow="0" w:firstRow="0"/>
      </w:tblPr>
      <w:tblGrid>
        <w:gridCol w:w="7031"/>
        <w:gridCol w:w="2318"/>
      </w:tblGrid>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jc w:val="center"/>
              <w:rPr>
                <w:b/>
                <w:b/>
              </w:rPr>
            </w:pPr>
            <w:r>
              <w:rPr/>
              <w:t>Propulsion System</w:t>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Technology description, including nominal operational plan</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No propulsion</w:t>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Performance (Thrust, specific impulse and ΔV capability)</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No propulsion</w:t>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Propellant type</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No propulsion</w:t>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Propellant storage description (pressure levels, valves including relief valves, fill and drain/servicing, isolation, thruster control, levels of containment, etc.)</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No propulsion</w:t>
            </w:r>
          </w:p>
        </w:tc>
      </w:tr>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 xml:space="preserve">Propulsion system detailed schematic, with reference to electrical inhibits: </w:t>
            </w:r>
          </w:p>
        </w:tc>
      </w:tr>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No propulsion</w:t>
            </w:r>
          </w:p>
        </w:tc>
      </w:tr>
    </w:tbl>
    <w:p>
      <w:pPr>
        <w:pStyle w:val="Heading1"/>
        <w:numPr>
          <w:ilvl w:val="0"/>
          <w:numId w:val="2"/>
        </w:numPr>
        <w:rPr/>
      </w:pPr>
      <w:bookmarkStart w:id="33" w:name="_Toc497986951"/>
      <w:bookmarkEnd w:id="33"/>
      <w:r>
        <w:rPr/>
        <w:t>Pressure Systems</w:t>
      </w:r>
    </w:p>
    <w:p>
      <w:pPr>
        <w:pStyle w:val="Normal"/>
        <w:rPr/>
      </w:pPr>
      <w:r>
        <w:rPr/>
        <w:t xml:space="preserve">If CubeSat has a pressure vessel (other than propulsion system, if applicable) please populate the table below as an initial data call. NanoRacks has developed specific templates and procedures for processing pressure systems through the ISS flight safety process. Please consult with NR Payload Coordinator further if applicable. </w:t>
      </w:r>
    </w:p>
    <w:tbl>
      <w:tblPr>
        <w:tblW w:w="9350"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000" w:noVBand="0" w:noHBand="0" w:lastColumn="0" w:firstColumn="0" w:lastRow="0" w:firstRow="0"/>
      </w:tblPr>
      <w:tblGrid>
        <w:gridCol w:w="7031"/>
        <w:gridCol w:w="2318"/>
      </w:tblGrid>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jc w:val="center"/>
              <w:rPr>
                <w:b/>
                <w:b/>
              </w:rPr>
            </w:pPr>
            <w:r>
              <w:rPr/>
              <w:t>Pressure Systems</w:t>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Overall description</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No pressure vessels</w:t>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Containment description (pressure vessel)</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No pressure vessels</w:t>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Pressure levels</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No pressure vessels</w:t>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Pressurant</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No pressure vessels</w:t>
            </w:r>
          </w:p>
        </w:tc>
      </w:tr>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 xml:space="preserve">Detailed schematic: </w:t>
            </w:r>
          </w:p>
        </w:tc>
      </w:tr>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No pressure vessels</w:t>
            </w:r>
          </w:p>
        </w:tc>
      </w:tr>
    </w:tbl>
    <w:p>
      <w:pPr>
        <w:pStyle w:val="Heading1"/>
        <w:numPr>
          <w:ilvl w:val="0"/>
          <w:numId w:val="2"/>
        </w:numPr>
        <w:rPr/>
      </w:pPr>
      <w:bookmarkStart w:id="34" w:name="_Toc497986953"/>
      <w:bookmarkStart w:id="35" w:name="_Toc497986952"/>
      <w:bookmarkEnd w:id="35"/>
      <w:bookmarkEnd w:id="34"/>
      <w:r>
        <w:rPr/>
        <w:t>Thermal Control System</w:t>
      </w:r>
    </w:p>
    <w:p>
      <w:pPr>
        <w:pStyle w:val="Normal"/>
        <w:rPr/>
      </w:pPr>
      <w:r>
        <w:rPr/>
        <w:t xml:space="preserve">Provide the following information on any thermal control systems other than battery heaters (previously addressed). Depending on the nature of the system, additional data call may be required. </w:t>
      </w:r>
    </w:p>
    <w:tbl>
      <w:tblPr>
        <w:tblW w:w="9350"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000" w:noVBand="0" w:noHBand="0" w:lastColumn="0" w:firstColumn="0" w:lastRow="0" w:firstRow="0"/>
      </w:tblPr>
      <w:tblGrid>
        <w:gridCol w:w="7031"/>
        <w:gridCol w:w="2318"/>
      </w:tblGrid>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jc w:val="center"/>
              <w:rPr>
                <w:b/>
                <w:b/>
              </w:rPr>
            </w:pPr>
            <w:r>
              <w:rPr/>
              <w:t>Thermal Control Systems</w:t>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Overall description of operational and control method</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N/A</w:t>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Type of heater (i.e. thermal strip heater)</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N/A</w:t>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Heater manufacturer and P/N (if COTS)</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N/A</w:t>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Maximum failed-on temperatures</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N/A</w:t>
            </w:r>
          </w:p>
        </w:tc>
      </w:tr>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Detailed system schematic, including reference to electrical inhibits:</w:t>
            </w:r>
          </w:p>
        </w:tc>
      </w:tr>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bookmarkStart w:id="36" w:name="_GoBack"/>
            <w:bookmarkEnd w:id="36"/>
            <w:r>
              <w:rPr/>
              <w:t>N/A</w:t>
            </w:r>
          </w:p>
          <w:p>
            <w:pPr>
              <w:pStyle w:val="Normal"/>
              <w:spacing w:lineRule="atLeast" w:line="100" w:before="0" w:after="0"/>
              <w:rPr/>
            </w:pPr>
            <w:r>
              <w:rPr/>
            </w:r>
          </w:p>
          <w:p>
            <w:pPr>
              <w:pStyle w:val="Normal"/>
              <w:spacing w:lineRule="atLeast" w:line="100" w:before="0" w:after="0"/>
              <w:rPr/>
            </w:pPr>
            <w:r>
              <w:rPr/>
            </w:r>
          </w:p>
        </w:tc>
      </w:tr>
    </w:tbl>
    <w:p>
      <w:pPr>
        <w:pStyle w:val="Heading1"/>
        <w:numPr>
          <w:ilvl w:val="0"/>
          <w:numId w:val="2"/>
        </w:numPr>
        <w:rPr/>
      </w:pPr>
      <w:bookmarkStart w:id="37" w:name="_Toc497986954"/>
      <w:bookmarkEnd w:id="37"/>
      <w:r>
        <w:rPr/>
        <w:t>Environmental Testing</w:t>
      </w:r>
    </w:p>
    <w:p>
      <w:pPr>
        <w:pStyle w:val="Heading2"/>
        <w:numPr>
          <w:ilvl w:val="1"/>
          <w:numId w:val="2"/>
        </w:numPr>
        <w:rPr/>
      </w:pPr>
      <w:bookmarkStart w:id="38" w:name="_Toc497986955"/>
      <w:bookmarkEnd w:id="38"/>
      <w:r>
        <w:rPr/>
        <w:t>Random Vibration Testing</w:t>
      </w:r>
    </w:p>
    <w:p>
      <w:pPr>
        <w:pStyle w:val="NoSpacing"/>
        <w:rPr/>
      </w:pPr>
      <w:r>
        <w:rPr/>
        <w:t>Random Vibration Testing of the CubeSat is required per NRCSD ICD NR-SRD-029. Prior to completing any testing, contact NanoRacks for the approved vibration test procedure and post-vibration test requirements. A spectrum or test set up other than the profile from the NRCSD ICD requires prior approval by NanoRacks.</w:t>
      </w:r>
    </w:p>
    <w:tbl>
      <w:tblPr>
        <w:tblW w:w="9350"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000" w:noVBand="0" w:noHBand="0" w:lastColumn="0" w:firstColumn="0" w:lastRow="0" w:firstRow="0"/>
      </w:tblPr>
      <w:tblGrid>
        <w:gridCol w:w="7031"/>
        <w:gridCol w:w="2318"/>
      </w:tblGrid>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jc w:val="center"/>
              <w:rPr>
                <w:b/>
                <w:b/>
              </w:rPr>
            </w:pPr>
            <w:r>
              <w:rPr/>
              <w:t>Random Vibration Testing</w:t>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 xml:space="preserve">Vibration Test Report </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Spectrum and profile (specify NanoRacks or Custom)</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bl>
    <w:p>
      <w:pPr>
        <w:pStyle w:val="NoSpacing"/>
        <w:rPr/>
      </w:pPr>
      <w:r>
        <w:rPr/>
      </w:r>
    </w:p>
    <w:p>
      <w:pPr>
        <w:pStyle w:val="NoSpacing"/>
        <w:rPr/>
      </w:pPr>
      <w:r>
        <w:rPr/>
        <w:t>NanoRacks requires a post vibration test report. Customers may conduct a more in-depth inspection if needed but the following is the minimum required by NanoRacks.</w:t>
      </w:r>
    </w:p>
    <w:tbl>
      <w:tblPr>
        <w:tblW w:w="9350"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000" w:noVBand="0" w:noHBand="0" w:lastColumn="0" w:firstColumn="0" w:lastRow="0" w:firstRow="0"/>
      </w:tblPr>
      <w:tblGrid>
        <w:gridCol w:w="7031"/>
        <w:gridCol w:w="2318"/>
      </w:tblGrid>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jc w:val="center"/>
              <w:rPr>
                <w:b/>
                <w:b/>
              </w:rPr>
            </w:pPr>
            <w:r>
              <w:rPr/>
              <w:t>Random Vibration Post-test Inspection</w:t>
            </w:r>
          </w:p>
        </w:tc>
      </w:tr>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Include a memo in this safety data template addressing:</w:t>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Inspect for signs of debris or particles, etc.</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Verify that appendages or deployables remain in stowed configuration.</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Inspect external fasteners and secondary locking for integrity</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Post-inspection photos of each axis of CubeSat for flight safety verification closeout.</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Mechanical check of all deployment switches corresponding to electrical inhibits</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Functional check of all deployment switches corresponding to electrical inhibits</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bl>
    <w:p>
      <w:pPr>
        <w:pStyle w:val="Normal"/>
        <w:rPr/>
      </w:pPr>
      <w:r>
        <w:rPr/>
      </w:r>
    </w:p>
    <w:p>
      <w:pPr>
        <w:pStyle w:val="Heading2"/>
        <w:numPr>
          <w:ilvl w:val="1"/>
          <w:numId w:val="2"/>
        </w:numPr>
        <w:rPr/>
      </w:pPr>
      <w:r>
        <w:rPr/>
        <w:t xml:space="preserve"> </w:t>
      </w:r>
      <w:bookmarkStart w:id="39" w:name="_Toc497986956"/>
      <w:bookmarkEnd w:id="39"/>
      <w:r>
        <w:rPr/>
        <w:t>Pre-delivery Mechanical Compatibility Check</w:t>
      </w:r>
    </w:p>
    <w:p>
      <w:pPr>
        <w:pStyle w:val="Normal"/>
        <w:rPr/>
      </w:pPr>
      <w:r>
        <w:rPr/>
        <w:t xml:space="preserve">Customers are encouraged to check CubeSat mechanical compatibility with the NRCSD prior to delivery to NanoRacks. The NRCSD ICD provides dimensions for a fit gauge, for the smallest NRCSD internal envelope accounting for tolerances. In some circumstances, NanoRacks will request that the Customer perform a deployment test of the CubeSat with a qualification model of the NRCSD. Contact NanoRacks to schedule fit-checks and to determine whether or not a deployment test will be required. </w:t>
      </w:r>
    </w:p>
    <w:tbl>
      <w:tblPr>
        <w:tblW w:w="9350"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000" w:noVBand="0" w:noHBand="0" w:lastColumn="0" w:firstColumn="0" w:lastRow="0" w:firstRow="0"/>
      </w:tblPr>
      <w:tblGrid>
        <w:gridCol w:w="7031"/>
        <w:gridCol w:w="2318"/>
      </w:tblGrid>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jc w:val="center"/>
              <w:rPr/>
            </w:pPr>
            <w:r>
              <w:rPr/>
              <w:t>Pre-delivery Mechanical Compatibility Check</w:t>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Include a memo in this safety data template addressing:</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Test with fit gauge (pass/fail)</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Test comments (e.g. if test fails reasons and mitigation actions)</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jc w:val="center"/>
              <w:rPr/>
            </w:pPr>
            <w:r>
              <w:rPr/>
              <w:t>Deployment Test  - with all appendages released while inside NRCSD</w:t>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Video of CubeSat deployment</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Deployment test (pass/fail)</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Test comments (e.g. if test fails, reasons and mitigation actions)</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bl>
    <w:p>
      <w:pPr>
        <w:pStyle w:val="Heading1"/>
        <w:numPr>
          <w:ilvl w:val="0"/>
          <w:numId w:val="0"/>
        </w:numPr>
        <w:ind w:left="432" w:hanging="0"/>
        <w:rPr/>
      </w:pPr>
      <w:r>
        <w:rPr/>
      </w:r>
    </w:p>
    <w:p>
      <w:pPr>
        <w:pStyle w:val="Heading1"/>
        <w:numPr>
          <w:ilvl w:val="0"/>
          <w:numId w:val="2"/>
        </w:numPr>
        <w:rPr/>
      </w:pPr>
      <w:bookmarkStart w:id="40" w:name="_Toc497986957"/>
      <w:bookmarkEnd w:id="40"/>
      <w:r>
        <w:rPr/>
        <w:t>Materials Assessment</w:t>
      </w:r>
    </w:p>
    <w:p>
      <w:pPr>
        <w:pStyle w:val="Heading2"/>
        <w:numPr>
          <w:ilvl w:val="1"/>
          <w:numId w:val="2"/>
        </w:numPr>
        <w:ind w:left="630" w:hanging="630"/>
        <w:rPr/>
      </w:pPr>
      <w:bookmarkStart w:id="41" w:name="_Toc497986958"/>
      <w:bookmarkEnd w:id="41"/>
      <w:r>
        <w:rPr/>
        <w:t>Frangible Materials</w:t>
      </w:r>
    </w:p>
    <w:p>
      <w:pPr>
        <w:pStyle w:val="Normal"/>
        <w:rPr/>
      </w:pPr>
      <w:r>
        <w:rPr/>
      </w:r>
    </w:p>
    <w:tbl>
      <w:tblPr>
        <w:tblW w:w="9350"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000" w:noVBand="0" w:noHBand="0" w:lastColumn="0" w:firstColumn="0" w:lastRow="0" w:firstRow="0"/>
      </w:tblPr>
      <w:tblGrid>
        <w:gridCol w:w="7031"/>
        <w:gridCol w:w="2318"/>
      </w:tblGrid>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jc w:val="center"/>
              <w:rPr>
                <w:b/>
                <w:b/>
              </w:rPr>
            </w:pPr>
            <w:r>
              <w:rPr/>
              <w:t>Frangible Materials</w:t>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Identify material type and location (solar array cover glass, camera lens, etc)</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Identify materials containment method</w:t>
            </w:r>
          </w:p>
          <w:p>
            <w:pPr>
              <w:pStyle w:val="Normal"/>
              <w:spacing w:lineRule="atLeast" w:line="100" w:before="0" w:after="0"/>
              <w:rPr/>
            </w:pPr>
            <w:r>
              <w:rPr/>
              <w:t>(enclosed area or encapsulation)</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tc>
      </w:tr>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Detailed physical schematics</w:t>
            </w:r>
          </w:p>
        </w:tc>
      </w:tr>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r>
          </w:p>
          <w:p>
            <w:pPr>
              <w:pStyle w:val="Normal"/>
              <w:spacing w:lineRule="atLeast" w:line="100" w:before="0" w:after="0"/>
              <w:rPr/>
            </w:pPr>
            <w:r>
              <w:rPr/>
            </w:r>
          </w:p>
          <w:p>
            <w:pPr>
              <w:pStyle w:val="Normal"/>
              <w:spacing w:lineRule="atLeast" w:line="100" w:before="0" w:after="0"/>
              <w:rPr/>
            </w:pPr>
            <w:r>
              <w:rPr/>
            </w:r>
          </w:p>
        </w:tc>
      </w:tr>
    </w:tbl>
    <w:p>
      <w:pPr>
        <w:pStyle w:val="Normal"/>
        <w:rPr/>
      </w:pPr>
      <w:r>
        <w:rPr/>
      </w:r>
    </w:p>
    <w:p>
      <w:pPr>
        <w:pStyle w:val="Heading2"/>
        <w:numPr>
          <w:ilvl w:val="1"/>
          <w:numId w:val="2"/>
        </w:numPr>
        <w:ind w:left="630" w:hanging="630"/>
        <w:rPr/>
      </w:pPr>
      <w:bookmarkStart w:id="42" w:name="_Toc497986959"/>
      <w:bookmarkEnd w:id="42"/>
      <w:r>
        <w:rPr/>
        <w:t>Toxic Materials</w:t>
      </w:r>
    </w:p>
    <w:p>
      <w:pPr>
        <w:pStyle w:val="Normal"/>
        <w:rPr/>
      </w:pPr>
      <w:r>
        <w:rPr/>
        <w:t>NanoRacks guidance on toxic materials available for download, (http://nanoracks.com/resources/documents)</w:t>
      </w:r>
    </w:p>
    <w:tbl>
      <w:tblPr>
        <w:tblW w:w="9350"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000" w:noVBand="0" w:noHBand="0" w:lastColumn="0" w:firstColumn="0" w:lastRow="0" w:firstRow="0"/>
      </w:tblPr>
      <w:tblGrid>
        <w:gridCol w:w="7031"/>
        <w:gridCol w:w="2318"/>
      </w:tblGrid>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jc w:val="center"/>
              <w:rPr>
                <w:b/>
                <w:b/>
              </w:rPr>
            </w:pPr>
            <w:r>
              <w:rPr/>
              <w:t>Toxic Materials</w:t>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Identify material type and location</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N/a</w:t>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Identify toxic materials containment method</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N/a</w:t>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Material Safety Data Sheet (MSDS) uploaded to the NanoRacks customer portal (provide link)</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N/a</w:t>
            </w:r>
          </w:p>
        </w:tc>
      </w:tr>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Detailed schematic</w:t>
            </w:r>
          </w:p>
        </w:tc>
      </w:tr>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N/a</w:t>
            </w:r>
          </w:p>
          <w:p>
            <w:pPr>
              <w:pStyle w:val="Normal"/>
              <w:spacing w:lineRule="atLeast" w:line="100" w:before="0" w:after="0"/>
              <w:rPr/>
            </w:pPr>
            <w:r>
              <w:rPr/>
            </w:r>
          </w:p>
          <w:p>
            <w:pPr>
              <w:pStyle w:val="Normal"/>
              <w:spacing w:lineRule="atLeast" w:line="100" w:before="0" w:after="0"/>
              <w:rPr/>
            </w:pPr>
            <w:r>
              <w:rPr/>
            </w:r>
          </w:p>
        </w:tc>
      </w:tr>
    </w:tbl>
    <w:p>
      <w:pPr>
        <w:pStyle w:val="Normal"/>
        <w:rPr/>
      </w:pPr>
      <w:r>
        <w:rPr/>
      </w:r>
    </w:p>
    <w:p>
      <w:pPr>
        <w:pStyle w:val="Heading2"/>
        <w:numPr>
          <w:ilvl w:val="1"/>
          <w:numId w:val="2"/>
        </w:numPr>
        <w:ind w:left="630" w:hanging="630"/>
        <w:rPr/>
      </w:pPr>
      <w:bookmarkStart w:id="43" w:name="_Toc497986960"/>
      <w:bookmarkEnd w:id="43"/>
      <w:r>
        <w:rPr/>
        <w:t>Radioactive Materials</w:t>
      </w:r>
    </w:p>
    <w:tbl>
      <w:tblPr>
        <w:tblW w:w="9350"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000" w:noVBand="0" w:noHBand="0" w:lastColumn="0" w:firstColumn="0" w:lastRow="0" w:firstRow="0"/>
      </w:tblPr>
      <w:tblGrid>
        <w:gridCol w:w="7031"/>
        <w:gridCol w:w="2318"/>
      </w:tblGrid>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jc w:val="center"/>
              <w:rPr>
                <w:b/>
                <w:b/>
              </w:rPr>
            </w:pPr>
            <w:r>
              <w:rPr/>
              <w:t>Radioactive Materials</w:t>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Identify material type and location</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N/a</w:t>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Identify radioactive materials containment method</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N/a</w:t>
            </w:r>
          </w:p>
        </w:tc>
      </w:tr>
      <w:tr>
        <w:trPr>
          <w:trHeight w:val="298" w:hRule="atLeast"/>
        </w:trPr>
        <w:tc>
          <w:tcPr>
            <w:tcW w:w="70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Material Safety Data Sheet (MSDS) uploaded to the NanoRacks customer portal (provide link)</w:t>
            </w:r>
          </w:p>
        </w:tc>
        <w:tc>
          <w:tcPr>
            <w:tcW w:w="23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N/a</w:t>
            </w:r>
          </w:p>
        </w:tc>
      </w:tr>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Detailed physical schematic</w:t>
            </w:r>
          </w:p>
        </w:tc>
      </w:tr>
      <w:tr>
        <w:trPr>
          <w:trHeight w:val="298" w:hRule="atLeast"/>
        </w:trPr>
        <w:tc>
          <w:tcPr>
            <w:tcW w:w="934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tLeast" w:line="100" w:before="0" w:after="0"/>
              <w:rPr/>
            </w:pPr>
            <w:r>
              <w:rPr/>
              <w:t>N/a</w:t>
            </w:r>
          </w:p>
          <w:p>
            <w:pPr>
              <w:pStyle w:val="Normal"/>
              <w:spacing w:lineRule="atLeast" w:line="100" w:before="0" w:after="0"/>
              <w:rPr/>
            </w:pPr>
            <w:r>
              <w:rPr/>
            </w:r>
          </w:p>
          <w:p>
            <w:pPr>
              <w:pStyle w:val="Normal"/>
              <w:spacing w:lineRule="atLeast" w:line="100" w:before="0" w:after="0"/>
              <w:rPr/>
            </w:pPr>
            <w:bookmarkStart w:id="44" w:name="_Hlk504820920"/>
            <w:bookmarkStart w:id="45" w:name="_Hlk504820920"/>
            <w:bookmarkEnd w:id="45"/>
            <w:r>
              <w:rPr/>
            </w:r>
          </w:p>
        </w:tc>
      </w:tr>
    </w:tbl>
    <w:p>
      <w:pPr>
        <w:pStyle w:val="Normal"/>
        <w:tabs>
          <w:tab w:val="left" w:pos="900" w:leader="none"/>
        </w:tabs>
        <w:rPr/>
      </w:pPr>
      <w:r>
        <w:rPr/>
      </w:r>
    </w:p>
    <w:sectPr>
      <w:headerReference w:type="default" r:id="rId30"/>
      <w:footerReference w:type="default" r:id="rId31"/>
      <w:type w:val="nextPage"/>
      <w:pgSz w:w="12240" w:h="15840"/>
      <w:pgMar w:left="1440" w:right="1440" w:header="720" w:top="1440" w:footer="72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w:charset w:val="01"/>
    <w:family w:val="roman"/>
    <w:pitch w:val="variable"/>
  </w:font>
  <w:font w:name="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40" w:before="0" w:after="0"/>
      <w:rPr>
        <w:sz w:val="16"/>
        <w:szCs w:val="16"/>
      </w:rPr>
    </w:pPr>
    <w:r>
      <w:rPr>
        <w:sz w:val="16"/>
        <w:szCs w:val="16"/>
      </w:rPr>
      <w:t>This document and its content is the property of NanoRacks and is strictly proprietary and confidential. The document is intended for use by the NASA ISS Payload Safety Review Panel, and the International Space Station Program only.  All other uses are prohibited without written consent of NanoRacks.</w:t>
    </w:r>
  </w:p>
  <w:p>
    <w:pPr>
      <w:pStyle w:val="Footer"/>
      <w:jc w:val="center"/>
      <w:rPr/>
    </w:pPr>
    <w:r>
      <w:rPr>
        <w:sz w:val="16"/>
        <w:szCs w:val="16"/>
      </w:rPr>
      <w:t>This Safety Data Package is classified EAR-99 in accordance with Import/Export Regulations.</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365" w:type="dxa"/>
      <w:jc w:val="left"/>
      <w:tblInd w:w="-5" w:type="dxa"/>
      <w:tblBorders/>
      <w:tblCellMar>
        <w:top w:w="0" w:type="dxa"/>
        <w:left w:w="108" w:type="dxa"/>
        <w:bottom w:w="0" w:type="dxa"/>
        <w:right w:w="108" w:type="dxa"/>
      </w:tblCellMar>
      <w:tblLook w:val="04a0" w:noVBand="1" w:noHBand="0" w:lastColumn="0" w:firstColumn="1" w:lastRow="0" w:firstRow="1"/>
    </w:tblPr>
    <w:tblGrid>
      <w:gridCol w:w="5435"/>
      <w:gridCol w:w="3929"/>
    </w:tblGrid>
    <w:tr>
      <w:trPr/>
      <w:tc>
        <w:tcPr>
          <w:tcW w:w="9364" w:type="dxa"/>
          <w:gridSpan w:val="2"/>
          <w:tcBorders/>
          <w:shd w:fill="auto" w:val="clear"/>
        </w:tcPr>
        <w:p>
          <w:pPr>
            <w:pStyle w:val="Footer"/>
            <w:rPr/>
          </w:pPr>
          <w:r>
            <w:rPr/>
            <w:drawing>
              <wp:inline distT="0" distB="8255" distL="0" distR="0">
                <wp:extent cx="5943600" cy="14605"/>
                <wp:effectExtent l="0" t="0" r="0" b="0"/>
                <wp:docPr id="2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 descr=""/>
                        <pic:cNvPicPr>
                          <a:picLocks noChangeAspect="1" noChangeArrowheads="1"/>
                        </pic:cNvPicPr>
                      </pic:nvPicPr>
                      <pic:blipFill>
                        <a:blip r:embed="rId1"/>
                        <a:stretch>
                          <a:fillRect/>
                        </a:stretch>
                      </pic:blipFill>
                      <pic:spPr bwMode="auto">
                        <a:xfrm>
                          <a:off x="0" y="0"/>
                          <a:ext cx="5943600" cy="14605"/>
                        </a:xfrm>
                        <a:prstGeom prst="rect">
                          <a:avLst/>
                        </a:prstGeom>
                      </pic:spPr>
                    </pic:pic>
                  </a:graphicData>
                </a:graphic>
              </wp:inline>
            </w:drawing>
          </w:r>
        </w:p>
      </w:tc>
    </w:tr>
    <w:tr>
      <w:trPr/>
      <w:tc>
        <w:tcPr>
          <w:tcW w:w="9364" w:type="dxa"/>
          <w:gridSpan w:val="2"/>
          <w:tcBorders/>
          <w:shd w:fill="auto" w:val="clear"/>
        </w:tcPr>
        <w:p>
          <w:pPr>
            <w:pStyle w:val="Normal"/>
            <w:spacing w:lineRule="auto" w:line="240" w:before="0" w:after="0"/>
            <w:jc w:val="both"/>
            <w:rPr>
              <w:sz w:val="16"/>
              <w:szCs w:val="16"/>
            </w:rPr>
          </w:pPr>
          <w:r>
            <w:rPr>
              <w:sz w:val="16"/>
              <w:szCs w:val="16"/>
            </w:rPr>
            <w:t>This document and its content is the property of NanoRacks and is strictly proprietary and confidential. The document is intended for use by the NASA ISS Payload Safety Review Panel, and the International Space Station Program only.  All other uses are prohibited without written consent of NanoRacks.</w:t>
          </w:r>
        </w:p>
        <w:p>
          <w:pPr>
            <w:pStyle w:val="Normal"/>
            <w:spacing w:lineRule="auto" w:line="240" w:before="0" w:after="0"/>
            <w:jc w:val="center"/>
            <w:rPr>
              <w:sz w:val="16"/>
              <w:szCs w:val="16"/>
            </w:rPr>
          </w:pPr>
          <w:r>
            <w:rPr>
              <w:sz w:val="16"/>
              <w:szCs w:val="16"/>
            </w:rPr>
            <w:t>This Safety Data Package is classified EAR-99 in accordance with Import/Export Regulations.</w:t>
          </w:r>
        </w:p>
      </w:tc>
    </w:tr>
    <w:tr>
      <w:trPr/>
      <w:tc>
        <w:tcPr>
          <w:tcW w:w="5435" w:type="dxa"/>
          <w:tcBorders/>
          <w:shd w:fill="auto" w:val="clear"/>
        </w:tcPr>
        <w:p>
          <w:pPr>
            <w:pStyle w:val="Footer"/>
            <w:rPr/>
          </w:pPr>
          <w:r>
            <w:rPr/>
            <w:t>©NanoRacks</w:t>
          </w:r>
        </w:p>
      </w:tc>
      <w:tc>
        <w:tcPr>
          <w:tcW w:w="3929" w:type="dxa"/>
          <w:tcBorders/>
          <w:shd w:fill="auto" w:val="clear"/>
        </w:tcPr>
        <w:p>
          <w:pPr>
            <w:pStyle w:val="Normal"/>
            <w:spacing w:lineRule="auto" w:line="240" w:before="0" w:after="0"/>
            <w:jc w:val="right"/>
            <w:rPr/>
          </w:pPr>
          <w:r>
            <w:rPr/>
            <w:t xml:space="preserve">Page </w:t>
          </w:r>
          <w:r>
            <w:rPr>
              <w:b/>
              <w:bCs/>
            </w:rPr>
            <w:fldChar w:fldCharType="begin"/>
          </w:r>
          <w:r>
            <w:instrText> PAGE \* ARABIC </w:instrText>
          </w:r>
          <w:r>
            <w:fldChar w:fldCharType="separate"/>
          </w:r>
          <w:r>
            <w:t>29</w:t>
          </w:r>
          <w:r>
            <w:fldChar w:fldCharType="end"/>
          </w:r>
          <w:r>
            <w:rPr/>
            <w:t xml:space="preserve"> of </w:t>
          </w:r>
          <w:r>
            <w:rPr>
              <w:b/>
              <w:bCs/>
            </w:rPr>
            <w:fldChar w:fldCharType="begin"/>
          </w:r>
          <w:r>
            <w:instrText> NUMPAGES \* ARABIC </w:instrText>
          </w:r>
          <w:r>
            <w:fldChar w:fldCharType="separate"/>
          </w:r>
          <w:r>
            <w:t>34</w:t>
          </w:r>
          <w:r>
            <w:fldChar w:fldCharType="end"/>
          </w:r>
        </w:p>
      </w:tc>
    </w:tr>
  </w:tbl>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350"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000" w:noVBand="0" w:noHBand="0" w:lastColumn="0" w:firstColumn="0" w:lastRow="0" w:firstRow="0"/>
    </w:tblPr>
    <w:tblGrid>
      <w:gridCol w:w="3680"/>
      <w:gridCol w:w="2426"/>
      <w:gridCol w:w="3244"/>
    </w:tblGrid>
    <w:tr>
      <w:trPr/>
      <w:tc>
        <w:tcPr>
          <w:tcW w:w="368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Header"/>
            <w:rPr/>
          </w:pPr>
          <w:r>
            <w:rPr/>
            <w:t>Document: NR-SRD-051</w:t>
          </w:r>
        </w:p>
      </w:tc>
      <w:tc>
        <w:tcPr>
          <w:tcW w:w="24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Header"/>
            <w:rPr/>
          </w:pPr>
          <w:r>
            <w:rPr/>
            <w:t xml:space="preserve">NanoRacks CubeSat SDT </w:t>
          </w:r>
        </w:p>
      </w:tc>
      <w:tc>
        <w:tcPr>
          <w:tcW w:w="3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Header"/>
            <w:jc w:val="right"/>
            <w:rPr/>
          </w:pPr>
          <w:r>
            <w:rPr/>
            <w:drawing>
              <wp:inline distT="0" distB="3810" distL="0" distR="9525">
                <wp:extent cx="1190625" cy="148590"/>
                <wp:effectExtent l="0" t="0" r="0" b="0"/>
                <wp:docPr id="2" name="Picture 10" descr="nanoracks-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 descr="nanoracks-name"/>
                        <pic:cNvPicPr>
                          <a:picLocks noChangeAspect="1" noChangeArrowheads="1"/>
                        </pic:cNvPicPr>
                      </pic:nvPicPr>
                      <pic:blipFill>
                        <a:blip r:embed="rId1"/>
                        <a:stretch>
                          <a:fillRect/>
                        </a:stretch>
                      </pic:blipFill>
                      <pic:spPr bwMode="auto">
                        <a:xfrm>
                          <a:off x="0" y="0"/>
                          <a:ext cx="1190625" cy="148590"/>
                        </a:xfrm>
                        <a:prstGeom prst="rect">
                          <a:avLst/>
                        </a:prstGeom>
                      </pic:spPr>
                    </pic:pic>
                  </a:graphicData>
                </a:graphic>
              </wp:inline>
            </w:drawing>
          </w:r>
        </w:p>
      </w:tc>
    </w:tr>
    <w:tr>
      <w:trPr/>
      <w:tc>
        <w:tcPr>
          <w:tcW w:w="368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Header"/>
            <w:rPr/>
          </w:pPr>
          <w:r>
            <w:rPr/>
            <w:t>Classification: NanoRacks Proprietary</w:t>
          </w:r>
        </w:p>
      </w:tc>
      <w:tc>
        <w:tcPr>
          <w:tcW w:w="24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Header"/>
            <w:jc w:val="center"/>
            <w:rPr/>
          </w:pPr>
          <w:r>
            <w:rPr/>
            <w:t>Date: November, 2017</w:t>
          </w:r>
        </w:p>
      </w:tc>
      <w:tc>
        <w:tcPr>
          <w:tcW w:w="3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Header"/>
            <w:jc w:val="right"/>
            <w:rPr/>
          </w:pPr>
          <w:r>
            <w:rPr/>
            <w:t>Revision 6</w:t>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350"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000" w:noVBand="0" w:noHBand="0" w:lastColumn="0" w:firstColumn="0" w:lastRow="0" w:firstRow="0"/>
    </w:tblPr>
    <w:tblGrid>
      <w:gridCol w:w="3680"/>
      <w:gridCol w:w="2426"/>
      <w:gridCol w:w="3244"/>
    </w:tblGrid>
    <w:tr>
      <w:trPr/>
      <w:tc>
        <w:tcPr>
          <w:tcW w:w="368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Header"/>
            <w:rPr/>
          </w:pPr>
          <w:r>
            <w:rPr/>
            <w:t>Document: NR-SRD-051</w:t>
          </w:r>
        </w:p>
      </w:tc>
      <w:tc>
        <w:tcPr>
          <w:tcW w:w="24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Header"/>
            <w:rPr/>
          </w:pPr>
          <w:r>
            <w:rPr/>
            <w:t xml:space="preserve">NanoRacks CubeSat SDT </w:t>
          </w:r>
        </w:p>
      </w:tc>
      <w:tc>
        <w:tcPr>
          <w:tcW w:w="3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Header"/>
            <w:jc w:val="right"/>
            <w:rPr/>
          </w:pPr>
          <w:r>
            <w:rPr/>
            <w:drawing>
              <wp:inline distT="0" distB="3810" distL="0" distR="9525">
                <wp:extent cx="1190625" cy="148590"/>
                <wp:effectExtent l="0" t="0" r="0" b="0"/>
                <wp:docPr id="26" name="Image2" descr="nanoracks-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 descr="nanoracks-name"/>
                        <pic:cNvPicPr>
                          <a:picLocks noChangeAspect="1" noChangeArrowheads="1"/>
                        </pic:cNvPicPr>
                      </pic:nvPicPr>
                      <pic:blipFill>
                        <a:blip r:embed="rId1"/>
                        <a:stretch>
                          <a:fillRect/>
                        </a:stretch>
                      </pic:blipFill>
                      <pic:spPr bwMode="auto">
                        <a:xfrm>
                          <a:off x="0" y="0"/>
                          <a:ext cx="1190625" cy="148590"/>
                        </a:xfrm>
                        <a:prstGeom prst="rect">
                          <a:avLst/>
                        </a:prstGeom>
                      </pic:spPr>
                    </pic:pic>
                  </a:graphicData>
                </a:graphic>
              </wp:inline>
            </w:drawing>
          </w:r>
        </w:p>
      </w:tc>
    </w:tr>
    <w:tr>
      <w:trPr/>
      <w:tc>
        <w:tcPr>
          <w:tcW w:w="368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Header"/>
            <w:rPr/>
          </w:pPr>
          <w:r>
            <w:rPr/>
            <w:t>Classification: NanoRacks Proprietary</w:t>
          </w:r>
        </w:p>
      </w:tc>
      <w:tc>
        <w:tcPr>
          <w:tcW w:w="24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Header"/>
            <w:jc w:val="center"/>
            <w:rPr/>
          </w:pPr>
          <w:r>
            <w:rPr/>
            <w:t>Date: Nov. 13, 2017</w:t>
          </w:r>
        </w:p>
      </w:tc>
      <w:tc>
        <w:tcPr>
          <w:tcW w:w="3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Header"/>
            <w:jc w:val="right"/>
            <w:rPr/>
          </w:pPr>
          <w:r>
            <w:rPr/>
            <w:t>Revision 6</w:t>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5202" w:hanging="432"/>
      </w:pPr>
    </w:lvl>
    <w:lvl w:ilvl="1">
      <w:start w:val="1"/>
      <w:pStyle w:val="Heading2"/>
      <w:numFmt w:val="decimal"/>
      <w:lvlText w:val="%1.%2"/>
      <w:lvlJc w:val="left"/>
      <w:pPr>
        <w:ind w:left="3726" w:hanging="576"/>
      </w:pPr>
    </w:lvl>
    <w:lvl w:ilvl="2">
      <w:start w:val="1"/>
      <w:pStyle w:val="Heading3"/>
      <w:numFmt w:val="decimal"/>
      <w:lvlText w:val="%1.%2.%3"/>
      <w:lvlJc w:val="left"/>
      <w:pPr>
        <w:ind w:left="720" w:hanging="720"/>
      </w:pPr>
    </w:lvl>
    <w:lvl w:ilvl="3">
      <w:start w:val="1"/>
      <w:pStyle w:val="Heading4"/>
      <w:numFmt w:val="decimal"/>
      <w:lvlText w:val="%1.%2.%3.%4"/>
      <w:lvlJc w:val="left"/>
      <w:pPr>
        <w:ind w:left="864" w:hanging="864"/>
      </w:pPr>
    </w:lvl>
    <w:lvl w:ilvl="4">
      <w:start w:val="1"/>
      <w:pStyle w:val="Heading5"/>
      <w:numFmt w:val="decimal"/>
      <w:lvlText w:val="%1.%2.%3.%4.%5"/>
      <w:lvlJc w:val="left"/>
      <w:pPr>
        <w:ind w:left="1008" w:hanging="1008"/>
      </w:pPr>
    </w:lvl>
    <w:lvl w:ilvl="5">
      <w:start w:val="1"/>
      <w:pStyle w:val="Heading6"/>
      <w:numFmt w:val="decimal"/>
      <w:lvlText w:val="%1.%2.%3.%4.%5.%6"/>
      <w:lvlJc w:val="left"/>
      <w:pPr>
        <w:ind w:left="1152" w:hanging="1152"/>
      </w:pPr>
    </w:lvl>
    <w:lvl w:ilvl="6">
      <w:start w:val="1"/>
      <w:pStyle w:val="Heading7"/>
      <w:numFmt w:val="decimal"/>
      <w:lvlText w:val="%1.%2.%3.%4.%5.%6.%7"/>
      <w:lvlJc w:val="left"/>
      <w:pPr>
        <w:ind w:left="1296" w:hanging="1296"/>
      </w:pPr>
    </w:lvl>
    <w:lvl w:ilvl="7">
      <w:start w:val="1"/>
      <w:pStyle w:val="Heading8"/>
      <w:numFmt w:val="decimal"/>
      <w:lvlText w:val="%1.%2.%3.%4.%5.%6.%7.%8"/>
      <w:lvlJc w:val="left"/>
      <w:pPr>
        <w:ind w:left="1440" w:hanging="1440"/>
      </w:pPr>
    </w:lvl>
    <w:lvl w:ilvl="8">
      <w:start w:val="1"/>
      <w:pStyle w:val="Heading9"/>
      <w:numFmt w:val="decimal"/>
      <w:lvlText w:val="%1.%2.%3.%4.%5.%6.%7.%8.%9"/>
      <w:lvlJc w:val="left"/>
      <w:pPr>
        <w:ind w:left="1584" w:hanging="1584"/>
      </w:pPr>
    </w:lvl>
  </w:abstractNum>
  <w:abstractNum w:abstractNumId="2">
    <w:lvl w:ilvl="0">
      <w:start w:val="1"/>
      <w:numFmt w:val="decimal"/>
      <w:lvlText w:val="%1"/>
      <w:lvlJc w:val="left"/>
      <w:pPr>
        <w:ind w:left="5202" w:hanging="432"/>
      </w:pPr>
    </w:lvl>
    <w:lvl w:ilvl="1">
      <w:start w:val="1"/>
      <w:numFmt w:val="decimal"/>
      <w:lvlText w:val="%1.%2"/>
      <w:lvlJc w:val="left"/>
      <w:pPr>
        <w:ind w:left="372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10"/>
  <w:defaultTabStop w:val="720"/>
  <w:autoHyphenation w:val="fals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ＭＳ 明朝" w:cs="" w:asciiTheme="minorHAnsi" w:cstheme="minorBidi" w:eastAsiaTheme="minorEastAsia" w:hAnsiTheme="minorHAnsi"/>
        <w:sz w:val="22"/>
        <w:szCs w:val="22"/>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customStyle="1">
    <w:name w:val="Normal"/>
    <w:qFormat/>
    <w:pPr>
      <w:widowControl/>
      <w:suppressAutoHyphens w:val="true"/>
      <w:bidi w:val="0"/>
      <w:spacing w:lineRule="auto" w:line="254"/>
      <w:jc w:val="left"/>
    </w:pPr>
    <w:rPr>
      <w:rFonts w:ascii="Calibri" w:hAnsi="Calibri" w:eastAsia="Calibri" w:cs="Times New Roman" w:asciiTheme="minorHAnsi" w:hAnsiTheme="minorHAnsi"/>
      <w:color w:val="auto"/>
      <w:sz w:val="22"/>
      <w:szCs w:val="22"/>
      <w:lang w:val="en-US" w:eastAsia="en-US" w:bidi="ar-SA"/>
    </w:rPr>
  </w:style>
  <w:style w:type="paragraph" w:styleId="Heading1">
    <w:name w:val="Heading 1"/>
    <w:basedOn w:val="Normal"/>
    <w:qFormat/>
    <w:pPr>
      <w:keepNext/>
      <w:keepLines/>
      <w:numPr>
        <w:ilvl w:val="0"/>
        <w:numId w:val="1"/>
      </w:numPr>
      <w:spacing w:before="240" w:after="0"/>
      <w:ind w:left="432" w:hanging="0"/>
      <w:outlineLvl w:val="0"/>
      <w:outlineLvl w:val="0"/>
    </w:pPr>
    <w:rPr>
      <w:rFonts w:ascii="Calibri Light" w:hAnsi="Calibri Light" w:eastAsia="Times New Roman"/>
      <w:sz w:val="32"/>
      <w:szCs w:val="32"/>
    </w:rPr>
  </w:style>
  <w:style w:type="paragraph" w:styleId="Heading2">
    <w:name w:val="Heading 2"/>
    <w:basedOn w:val="Normal"/>
    <w:qFormat/>
    <w:rsid w:val="00de73ed"/>
    <w:pPr>
      <w:keepNext/>
      <w:keepLines/>
      <w:numPr>
        <w:ilvl w:val="1"/>
        <w:numId w:val="1"/>
      </w:numPr>
      <w:spacing w:lineRule="auto" w:line="256" w:before="40" w:after="0"/>
      <w:ind w:left="576" w:hanging="0"/>
      <w:outlineLvl w:val="1"/>
      <w:outlineLvl w:val="1"/>
    </w:pPr>
    <w:rPr>
      <w:rFonts w:ascii="Calibri Light" w:hAnsi="Calibri Light" w:eastAsia="Times New Roman"/>
      <w:sz w:val="26"/>
      <w:szCs w:val="26"/>
    </w:rPr>
  </w:style>
  <w:style w:type="paragraph" w:styleId="Heading3">
    <w:name w:val="Heading 3"/>
    <w:basedOn w:val="Normal"/>
    <w:qFormat/>
    <w:pPr>
      <w:keepNext/>
      <w:keepLines/>
      <w:numPr>
        <w:ilvl w:val="2"/>
        <w:numId w:val="1"/>
      </w:numPr>
      <w:spacing w:before="40" w:after="0"/>
      <w:outlineLvl w:val="2"/>
      <w:outlineLvl w:val="2"/>
    </w:pPr>
    <w:rPr>
      <w:rFonts w:ascii="Calibri Light" w:hAnsi="Calibri Light" w:eastAsia="Times New Roman"/>
      <w:sz w:val="24"/>
      <w:szCs w:val="24"/>
    </w:rPr>
  </w:style>
  <w:style w:type="paragraph" w:styleId="Heading4">
    <w:name w:val="Heading 4"/>
    <w:basedOn w:val="Normal"/>
    <w:qFormat/>
    <w:rsid w:val="00de1e78"/>
    <w:pPr>
      <w:keepNext/>
      <w:keepLines/>
      <w:numPr>
        <w:ilvl w:val="3"/>
        <w:numId w:val="1"/>
      </w:numPr>
      <w:spacing w:before="40" w:after="0"/>
      <w:outlineLvl w:val="3"/>
      <w:outlineLvl w:val="3"/>
    </w:pPr>
    <w:rPr>
      <w:rFonts w:ascii="Calibri Light" w:hAnsi="Calibri Light" w:eastAsia="Times New Roman"/>
      <w:iCs/>
      <w:color w:val="000000" w:themeColor="text1"/>
    </w:rPr>
  </w:style>
  <w:style w:type="paragraph" w:styleId="Heading5">
    <w:name w:val="Heading 5"/>
    <w:basedOn w:val="Normal"/>
    <w:qFormat/>
    <w:pPr>
      <w:keepNext/>
      <w:keepLines/>
      <w:numPr>
        <w:ilvl w:val="4"/>
        <w:numId w:val="1"/>
      </w:numPr>
      <w:spacing w:before="40" w:after="0"/>
      <w:outlineLvl w:val="4"/>
      <w:outlineLvl w:val="4"/>
    </w:pPr>
    <w:rPr>
      <w:rFonts w:ascii="Calibri Light" w:hAnsi="Calibri Light" w:eastAsia="Times New Roman"/>
      <w:color w:val="2E74B5"/>
    </w:rPr>
  </w:style>
  <w:style w:type="paragraph" w:styleId="Heading6">
    <w:name w:val="Heading 6"/>
    <w:basedOn w:val="Normal"/>
    <w:qFormat/>
    <w:pPr>
      <w:keepNext/>
      <w:keepLines/>
      <w:numPr>
        <w:ilvl w:val="5"/>
        <w:numId w:val="1"/>
      </w:numPr>
      <w:spacing w:before="40" w:after="0"/>
      <w:outlineLvl w:val="5"/>
      <w:outlineLvl w:val="5"/>
    </w:pPr>
    <w:rPr>
      <w:rFonts w:ascii="Calibri Light" w:hAnsi="Calibri Light" w:eastAsia="Times New Roman"/>
      <w:color w:val="1F4D78"/>
    </w:rPr>
  </w:style>
  <w:style w:type="paragraph" w:styleId="Heading7">
    <w:name w:val="Heading 7"/>
    <w:basedOn w:val="Normal"/>
    <w:qFormat/>
    <w:pPr>
      <w:keepNext/>
      <w:keepLines/>
      <w:numPr>
        <w:ilvl w:val="6"/>
        <w:numId w:val="1"/>
      </w:numPr>
      <w:spacing w:before="40" w:after="0"/>
      <w:outlineLvl w:val="6"/>
      <w:outlineLvl w:val="6"/>
    </w:pPr>
    <w:rPr>
      <w:rFonts w:ascii="Calibri Light" w:hAnsi="Calibri Light" w:eastAsia="Times New Roman"/>
      <w:i/>
      <w:iCs/>
      <w:color w:val="1F4D78"/>
    </w:rPr>
  </w:style>
  <w:style w:type="paragraph" w:styleId="Heading8">
    <w:name w:val="Heading 8"/>
    <w:basedOn w:val="Normal"/>
    <w:qFormat/>
    <w:pPr>
      <w:keepNext/>
      <w:keepLines/>
      <w:numPr>
        <w:ilvl w:val="7"/>
        <w:numId w:val="1"/>
      </w:numPr>
      <w:spacing w:before="40" w:after="0"/>
      <w:outlineLvl w:val="7"/>
      <w:outlineLvl w:val="7"/>
    </w:pPr>
    <w:rPr>
      <w:rFonts w:ascii="Calibri Light" w:hAnsi="Calibri Light" w:eastAsia="Times New Roman"/>
      <w:color w:val="272727"/>
      <w:sz w:val="21"/>
      <w:szCs w:val="21"/>
    </w:rPr>
  </w:style>
  <w:style w:type="paragraph" w:styleId="Heading9">
    <w:name w:val="Heading 9"/>
    <w:basedOn w:val="Normal"/>
    <w:qFormat/>
    <w:pPr>
      <w:keepNext/>
      <w:keepLines/>
      <w:numPr>
        <w:ilvl w:val="8"/>
        <w:numId w:val="1"/>
      </w:numPr>
      <w:spacing w:before="40" w:after="0"/>
      <w:outlineLvl w:val="8"/>
      <w:outlineLvl w:val="8"/>
    </w:pPr>
    <w:rPr>
      <w:rFonts w:ascii="Calibri Light" w:hAnsi="Calibri Light" w:eastAsia="Times New Roman"/>
      <w:i/>
      <w:iCs/>
      <w:color w:val="272727"/>
      <w:sz w:val="21"/>
      <w:szCs w:val="21"/>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qFormat/>
    <w:rPr/>
  </w:style>
  <w:style w:type="character" w:styleId="FooterChar" w:customStyle="1">
    <w:name w:val="Footer Char"/>
    <w:basedOn w:val="DefaultParagraphFont"/>
    <w:uiPriority w:val="99"/>
    <w:qFormat/>
    <w:rPr/>
  </w:style>
  <w:style w:type="character" w:styleId="InternetLink" w:customStyle="1">
    <w:name w:val="Internet Link"/>
    <w:rPr>
      <w:color w:val="0563C1"/>
      <w:u w:val="single"/>
    </w:rPr>
  </w:style>
  <w:style w:type="character" w:styleId="TitleChar" w:customStyle="1">
    <w:name w:val="Title Char"/>
    <w:qFormat/>
    <w:rPr>
      <w:rFonts w:ascii="Calibri Light" w:hAnsi="Calibri Light" w:eastAsia="Times New Roman" w:cs="Times New Roman"/>
      <w:spacing w:val="-10"/>
      <w:sz w:val="56"/>
      <w:szCs w:val="56"/>
    </w:rPr>
  </w:style>
  <w:style w:type="character" w:styleId="BalloonTextChar" w:customStyle="1">
    <w:name w:val="Balloon Text Char"/>
    <w:qFormat/>
    <w:rPr>
      <w:rFonts w:ascii="Segoe UI" w:hAnsi="Segoe UI" w:cs="Segoe UI"/>
      <w:sz w:val="18"/>
      <w:szCs w:val="18"/>
    </w:rPr>
  </w:style>
  <w:style w:type="character" w:styleId="Heading1Char" w:customStyle="1">
    <w:name w:val="Heading 1 Char"/>
    <w:qFormat/>
    <w:rPr>
      <w:rFonts w:ascii="Calibri Light" w:hAnsi="Calibri Light" w:eastAsia="Times New Roman" w:cs="Times New Roman"/>
      <w:sz w:val="32"/>
      <w:szCs w:val="32"/>
    </w:rPr>
  </w:style>
  <w:style w:type="character" w:styleId="Heading2Char" w:customStyle="1">
    <w:name w:val="Heading 2 Char"/>
    <w:qFormat/>
    <w:rPr>
      <w:rFonts w:ascii="Calibri Light" w:hAnsi="Calibri Light" w:eastAsia="Times New Roman" w:cs="Times New Roman"/>
      <w:sz w:val="26"/>
      <w:szCs w:val="26"/>
    </w:rPr>
  </w:style>
  <w:style w:type="character" w:styleId="Heading3Char" w:customStyle="1">
    <w:name w:val="Heading 3 Char"/>
    <w:qFormat/>
    <w:rPr>
      <w:rFonts w:ascii="Calibri Light" w:hAnsi="Calibri Light" w:eastAsia="Times New Roman" w:cs="Times New Roman"/>
      <w:sz w:val="24"/>
      <w:szCs w:val="24"/>
    </w:rPr>
  </w:style>
  <w:style w:type="character" w:styleId="Heading4Char" w:customStyle="1">
    <w:name w:val="Heading 4 Char"/>
    <w:qFormat/>
    <w:rPr>
      <w:rFonts w:ascii="Calibri Light" w:hAnsi="Calibri Light" w:eastAsia="Times New Roman" w:cs="Times New Roman"/>
      <w:i/>
      <w:iCs/>
      <w:color w:val="2E74B5"/>
    </w:rPr>
  </w:style>
  <w:style w:type="character" w:styleId="Heading5Char" w:customStyle="1">
    <w:name w:val="Heading 5 Char"/>
    <w:qFormat/>
    <w:rPr>
      <w:rFonts w:ascii="Calibri Light" w:hAnsi="Calibri Light" w:eastAsia="Times New Roman" w:cs="Times New Roman"/>
      <w:color w:val="2E74B5"/>
    </w:rPr>
  </w:style>
  <w:style w:type="character" w:styleId="Heading6Char" w:customStyle="1">
    <w:name w:val="Heading 6 Char"/>
    <w:qFormat/>
    <w:rPr>
      <w:rFonts w:ascii="Calibri Light" w:hAnsi="Calibri Light" w:eastAsia="Times New Roman" w:cs="Times New Roman"/>
      <w:color w:val="1F4D78"/>
    </w:rPr>
  </w:style>
  <w:style w:type="character" w:styleId="Heading7Char" w:customStyle="1">
    <w:name w:val="Heading 7 Char"/>
    <w:qFormat/>
    <w:rPr>
      <w:rFonts w:ascii="Calibri Light" w:hAnsi="Calibri Light" w:eastAsia="Times New Roman" w:cs="Times New Roman"/>
      <w:i/>
      <w:iCs/>
      <w:color w:val="1F4D78"/>
    </w:rPr>
  </w:style>
  <w:style w:type="character" w:styleId="Heading8Char" w:customStyle="1">
    <w:name w:val="Heading 8 Char"/>
    <w:qFormat/>
    <w:rPr>
      <w:rFonts w:ascii="Calibri Light" w:hAnsi="Calibri Light" w:eastAsia="Times New Roman" w:cs="Times New Roman"/>
      <w:color w:val="272727"/>
      <w:sz w:val="21"/>
      <w:szCs w:val="21"/>
    </w:rPr>
  </w:style>
  <w:style w:type="character" w:styleId="Heading9Char" w:customStyle="1">
    <w:name w:val="Heading 9 Char"/>
    <w:qFormat/>
    <w:rPr>
      <w:rFonts w:ascii="Calibri Light" w:hAnsi="Calibri Light" w:eastAsia="Times New Roman" w:cs="Times New Roman"/>
      <w:i/>
      <w:iCs/>
      <w:color w:val="272727"/>
      <w:sz w:val="21"/>
      <w:szCs w:val="21"/>
    </w:rPr>
  </w:style>
  <w:style w:type="character" w:styleId="StrongEmphasis" w:customStyle="1">
    <w:name w:val="Strong Emphasis"/>
    <w:qFormat/>
    <w:rPr>
      <w:b/>
      <w:bCs/>
    </w:rPr>
  </w:style>
  <w:style w:type="character" w:styleId="Annotationreference">
    <w:name w:val="annotation reference"/>
    <w:qFormat/>
    <w:rPr>
      <w:sz w:val="18"/>
      <w:szCs w:val="18"/>
    </w:rPr>
  </w:style>
  <w:style w:type="character" w:styleId="CommentTextChar" w:customStyle="1">
    <w:name w:val="Comment Text Char"/>
    <w:qFormat/>
    <w:rPr>
      <w:sz w:val="24"/>
      <w:szCs w:val="24"/>
    </w:rPr>
  </w:style>
  <w:style w:type="character" w:styleId="CommentSubjectChar" w:customStyle="1">
    <w:name w:val="Comment Subject Char"/>
    <w:qFormat/>
    <w:rPr>
      <w:b/>
      <w:bCs/>
      <w:sz w:val="24"/>
      <w:szCs w:val="24"/>
    </w:rPr>
  </w:style>
  <w:style w:type="character" w:styleId="ListLabel1" w:customStyle="1">
    <w:name w:val="ListLabel 1"/>
    <w:qFormat/>
    <w:rPr>
      <w:rFonts w:cs="Courier New"/>
    </w:rPr>
  </w:style>
  <w:style w:type="character" w:styleId="IndexLink" w:customStyle="1">
    <w:name w:val="Index Link"/>
    <w:qFormat/>
    <w:rPr/>
  </w:style>
  <w:style w:type="character" w:styleId="Strong">
    <w:name w:val="Strong"/>
    <w:basedOn w:val="DefaultParagraphFont"/>
    <w:uiPriority w:val="22"/>
    <w:qFormat/>
    <w:rsid w:val="00aa2834"/>
    <w:rPr>
      <w:b/>
      <w:bCs/>
    </w:rPr>
  </w:style>
  <w:style w:type="character" w:styleId="SubtleEmphasis">
    <w:name w:val="Subtle Emphasis"/>
    <w:basedOn w:val="DefaultParagraphFont"/>
    <w:uiPriority w:val="19"/>
    <w:qFormat/>
    <w:rsid w:val="00295e50"/>
    <w:rPr>
      <w:i/>
      <w:iCs/>
      <w:color w:val="404040" w:themeColor="text1" w:themeTint="bf"/>
    </w:rPr>
  </w:style>
  <w:style w:type="character" w:styleId="ListLabel2">
    <w:name w:val="ListLabel 2"/>
    <w:qFormat/>
    <w:rPr>
      <w:rFonts w:eastAsia="ＭＳ 明朝" w:cs=""/>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eastAsia="ＭＳ 明朝" w:cs=""/>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paragraph" w:styleId="Heading" w:customStyle="1">
    <w:name w:val="Heading"/>
    <w:basedOn w:val="Normal"/>
    <w:next w:val="TextBody"/>
    <w:qFormat/>
    <w:pPr>
      <w:keepNext/>
      <w:spacing w:before="240" w:after="120"/>
    </w:pPr>
    <w:rPr>
      <w:rFonts w:ascii="Arial" w:hAnsi="Arial" w:eastAsia="DejaVu Sans" w:cs="Lohit Hindi"/>
      <w:sz w:val="28"/>
      <w:szCs w:val="28"/>
    </w:rPr>
  </w:style>
  <w:style w:type="paragraph" w:styleId="TextBody" w:customStyle="1">
    <w:name w:val="Body Text"/>
    <w:basedOn w:val="Normal"/>
    <w:pPr>
      <w:spacing w:before="0" w:after="120"/>
    </w:pPr>
    <w:rPr/>
  </w:style>
  <w:style w:type="paragraph" w:styleId="List">
    <w:name w:val="List"/>
    <w:basedOn w:val="TextBody"/>
    <w:pPr/>
    <w:rPr>
      <w:rFonts w:cs="Lohit Hindi"/>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Lohit Hindi"/>
    </w:rPr>
  </w:style>
  <w:style w:type="paragraph" w:styleId="Caption1">
    <w:name w:val="caption"/>
    <w:basedOn w:val="Normal"/>
    <w:qFormat/>
    <w:pPr>
      <w:spacing w:lineRule="atLeast" w:line="100" w:before="0" w:after="0"/>
      <w:jc w:val="center"/>
    </w:pPr>
    <w:rPr>
      <w:b/>
      <w:iCs/>
      <w:color w:val="000000"/>
      <w:sz w:val="18"/>
      <w:szCs w:val="18"/>
    </w:rPr>
  </w:style>
  <w:style w:type="paragraph" w:styleId="Header">
    <w:name w:val="Header"/>
    <w:basedOn w:val="Normal"/>
    <w:pPr>
      <w:tabs>
        <w:tab w:val="center" w:pos="4680" w:leader="none"/>
        <w:tab w:val="right" w:pos="9360" w:leader="none"/>
      </w:tabs>
      <w:spacing w:lineRule="atLeast" w:line="100" w:before="0" w:after="0"/>
    </w:pPr>
    <w:rPr/>
  </w:style>
  <w:style w:type="paragraph" w:styleId="Footer">
    <w:name w:val="Footer"/>
    <w:basedOn w:val="Normal"/>
    <w:uiPriority w:val="99"/>
    <w:pPr>
      <w:tabs>
        <w:tab w:val="center" w:pos="4680" w:leader="none"/>
        <w:tab w:val="right" w:pos="9360" w:leader="none"/>
      </w:tabs>
      <w:spacing w:lineRule="atLeast" w:line="100" w:before="0" w:after="0"/>
    </w:pPr>
    <w:rPr/>
  </w:style>
  <w:style w:type="paragraph" w:styleId="Title">
    <w:name w:val="Title"/>
    <w:basedOn w:val="Normal"/>
    <w:qFormat/>
    <w:pPr>
      <w:spacing w:lineRule="atLeast" w:line="100" w:before="0" w:after="0"/>
      <w:contextualSpacing/>
    </w:pPr>
    <w:rPr>
      <w:rFonts w:ascii="Calibri Light" w:hAnsi="Calibri Light" w:eastAsia="Times New Roman"/>
      <w:spacing w:val="-10"/>
      <w:sz w:val="56"/>
      <w:szCs w:val="56"/>
    </w:rPr>
  </w:style>
  <w:style w:type="paragraph" w:styleId="BalloonText">
    <w:name w:val="Balloon Text"/>
    <w:basedOn w:val="Normal"/>
    <w:qFormat/>
    <w:pPr>
      <w:spacing w:lineRule="atLeast" w:line="100" w:before="0" w:after="0"/>
    </w:pPr>
    <w:rPr>
      <w:rFonts w:ascii="Segoe UI" w:hAnsi="Segoe UI" w:cs="Segoe UI"/>
      <w:sz w:val="18"/>
      <w:szCs w:val="18"/>
    </w:rPr>
  </w:style>
  <w:style w:type="paragraph" w:styleId="ColorfulListAccent11" w:customStyle="1">
    <w:name w:val="Colorful List - Accent 11"/>
    <w:basedOn w:val="Normal"/>
    <w:qFormat/>
    <w:pPr>
      <w:spacing w:before="0" w:after="0"/>
      <w:ind w:left="720" w:hanging="0"/>
      <w:contextualSpacing/>
    </w:pPr>
    <w:rPr/>
  </w:style>
  <w:style w:type="paragraph" w:styleId="GridTable31" w:customStyle="1">
    <w:name w:val="Grid Table 31"/>
    <w:basedOn w:val="Heading1"/>
    <w:qFormat/>
    <w:pPr>
      <w:numPr>
        <w:ilvl w:val="0"/>
        <w:numId w:val="0"/>
      </w:numPr>
      <w:ind w:left="432" w:hanging="0"/>
    </w:pPr>
    <w:rPr/>
  </w:style>
  <w:style w:type="paragraph" w:styleId="Contents1">
    <w:name w:val="TOC 1"/>
    <w:basedOn w:val="Normal"/>
    <w:next w:val="Normal"/>
    <w:autoRedefine/>
    <w:uiPriority w:val="39"/>
    <w:unhideWhenUsed/>
    <w:rsid w:val="008723f3"/>
    <w:pPr>
      <w:spacing w:before="0" w:after="100"/>
    </w:pPr>
    <w:rPr/>
  </w:style>
  <w:style w:type="paragraph" w:styleId="Contents2">
    <w:name w:val="TOC 2"/>
    <w:basedOn w:val="Normal"/>
    <w:next w:val="Normal"/>
    <w:autoRedefine/>
    <w:uiPriority w:val="39"/>
    <w:unhideWhenUsed/>
    <w:rsid w:val="008723f3"/>
    <w:pPr>
      <w:spacing w:before="0" w:after="100"/>
      <w:ind w:left="220" w:hanging="0"/>
    </w:pPr>
    <w:rPr/>
  </w:style>
  <w:style w:type="paragraph" w:styleId="Contents3" w:customStyle="1">
    <w:name w:val="TOC 3"/>
    <w:basedOn w:val="Normal"/>
    <w:pPr>
      <w:spacing w:before="0" w:after="100"/>
      <w:ind w:left="440" w:hanging="0"/>
    </w:pPr>
    <w:rPr/>
  </w:style>
  <w:style w:type="paragraph" w:styleId="Tableoffigures">
    <w:name w:val="table of figures"/>
    <w:basedOn w:val="Normal"/>
    <w:qFormat/>
    <w:pPr>
      <w:spacing w:before="0" w:after="0"/>
    </w:pPr>
    <w:rPr/>
  </w:style>
  <w:style w:type="paragraph" w:styleId="Paragraph" w:customStyle="1">
    <w:name w:val="paragraph"/>
    <w:basedOn w:val="Normal"/>
    <w:qFormat/>
    <w:pPr>
      <w:tabs>
        <w:tab w:val="left" w:pos="0" w:leader="none"/>
      </w:tabs>
      <w:spacing w:lineRule="atLeast" w:line="100"/>
      <w:jc w:val="both"/>
    </w:pPr>
    <w:rPr>
      <w:rFonts w:ascii="Arial" w:hAnsi="Arial" w:eastAsia="Times New Roman"/>
      <w:sz w:val="24"/>
      <w:szCs w:val="24"/>
    </w:rPr>
  </w:style>
  <w:style w:type="paragraph" w:styleId="Annotationtext">
    <w:name w:val="annotation text"/>
    <w:basedOn w:val="Normal"/>
    <w:qFormat/>
    <w:pPr/>
    <w:rPr>
      <w:sz w:val="24"/>
      <w:szCs w:val="24"/>
    </w:rPr>
  </w:style>
  <w:style w:type="paragraph" w:styleId="Annotationsubject">
    <w:name w:val="annotation subject"/>
    <w:basedOn w:val="Annotationtext"/>
    <w:qFormat/>
    <w:pPr/>
    <w:rPr>
      <w:b/>
      <w:bCs/>
      <w:sz w:val="20"/>
      <w:szCs w:val="20"/>
    </w:rPr>
  </w:style>
  <w:style w:type="paragraph" w:styleId="NoSpacing">
    <w:name w:val="No Spacing"/>
    <w:qFormat/>
    <w:pPr>
      <w:widowControl/>
      <w:suppressAutoHyphens w:val="true"/>
      <w:bidi w:val="0"/>
      <w:jc w:val="left"/>
    </w:pPr>
    <w:rPr>
      <w:rFonts w:ascii="Calibri" w:hAnsi="Calibri" w:eastAsia="Calibri" w:cs="Times New Roman" w:asciiTheme="minorHAnsi" w:hAnsiTheme="minorHAnsi"/>
      <w:color w:val="auto"/>
      <w:sz w:val="22"/>
      <w:szCs w:val="22"/>
      <w:lang w:val="en-US" w:eastAsia="en-US" w:bidi="ar-SA"/>
    </w:rPr>
  </w:style>
  <w:style w:type="paragraph" w:styleId="ListParagraph">
    <w:name w:val="List Paragraph"/>
    <w:basedOn w:val="Normal"/>
    <w:uiPriority w:val="34"/>
    <w:qFormat/>
    <w:rsid w:val="003b1eee"/>
    <w:pPr>
      <w:spacing w:before="0" w:after="0"/>
      <w:ind w:left="720" w:hanging="0"/>
      <w:contextualSpacing/>
    </w:pPr>
    <w:rPr/>
  </w:style>
  <w:style w:type="paragraph" w:styleId="TableContents">
    <w:name w:val="Table Contents"/>
    <w:basedOn w:val="Normal"/>
    <w:qFormat/>
    <w:pPr/>
    <w:rPr/>
  </w:style>
  <w:style w:type="paragraph" w:styleId="TableHeading">
    <w:name w:val="Table Heading"/>
    <w:basedOn w:val="TableContents"/>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4b1d6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NanoRacks.com/" TargetMode="External"/><Relationship Id="rId3" Type="http://schemas.openxmlformats.org/officeDocument/2006/relationships/image" Target="media/image1.png"/><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image" Target="media/image3.png"/><Relationship Id="rId7" Type="http://schemas.openxmlformats.org/officeDocument/2006/relationships/image" Target="media/image4.wmf"/><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wmf"/><Relationship Id="rId22" Type="http://schemas.openxmlformats.org/officeDocument/2006/relationships/image" Target="media/image19.wmf"/><Relationship Id="rId23" Type="http://schemas.openxmlformats.org/officeDocument/2006/relationships/image" Target="media/image20.wmf"/><Relationship Id="rId24" Type="http://schemas.openxmlformats.org/officeDocument/2006/relationships/image" Target="media/image21.png"/><Relationship Id="rId25" Type="http://schemas.openxmlformats.org/officeDocument/2006/relationships/image" Target="media/image22.wmf"/><Relationship Id="rId26" Type="http://schemas.openxmlformats.org/officeDocument/2006/relationships/image" Target="media/image23.wmf"/><Relationship Id="rId27" Type="http://schemas.openxmlformats.org/officeDocument/2006/relationships/image" Target="media/image24.png"/><Relationship Id="rId28" Type="http://schemas.openxmlformats.org/officeDocument/2006/relationships/image" Target="media/image25.wmf"/><Relationship Id="rId29" Type="http://schemas.openxmlformats.org/officeDocument/2006/relationships/image" Target="media/image26.png"/><Relationship Id="rId30" Type="http://schemas.openxmlformats.org/officeDocument/2006/relationships/header" Target="header2.xml"/><Relationship Id="rId31" Type="http://schemas.openxmlformats.org/officeDocument/2006/relationships/footer" Target="footer2.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Relationship Id="rId35" Type="http://schemas.openxmlformats.org/officeDocument/2006/relationships/theme" Target="theme/theme1.xml"/><Relationship Id="rId36" Type="http://schemas.openxmlformats.org/officeDocument/2006/relationships/customXml" Target="../customXml/item1.xml"/><Relationship Id="rId37" Type="http://schemas.openxmlformats.org/officeDocument/2006/relationships/customXml" Target="../customXml/item2.xml"/><Relationship Id="rId38" Type="http://schemas.openxmlformats.org/officeDocument/2006/relationships/customXml" Target="../customXml/item3.xml"/><Relationship Id="rId39" Type="http://schemas.openxmlformats.org/officeDocument/2006/relationships/customXml" Target="../customXml/item4.xml"/><Relationship Id="rId40" Type="http://schemas.openxmlformats.org/officeDocument/2006/relationships/customXml" Target="../customXml/item5.xml"/>
</Relationships>
</file>

<file path=word/_rels/footer2.xml.rels><?xml version="1.0" encoding="UTF-8"?>
<Relationships xmlns="http://schemas.openxmlformats.org/package/2006/relationships"><Relationship Id="rId1" Type="http://schemas.openxmlformats.org/officeDocument/2006/relationships/image" Target="media/image28.png"/>
</Relationships>
</file>

<file path=word/_rels/header1.xml.rels><?xml version="1.0" encoding="UTF-8"?>
<Relationships xmlns="http://schemas.openxmlformats.org/package/2006/relationships"><Relationship Id="rId1" Type="http://schemas.openxmlformats.org/officeDocument/2006/relationships/image" Target="media/image2.png"/>
</Relationships>
</file>

<file path=word/_rels/header2.xml.rels><?xml version="1.0" encoding="UTF-8"?>
<Relationships xmlns="http://schemas.openxmlformats.org/package/2006/relationships"><Relationship Id="rId1" Type="http://schemas.openxmlformats.org/officeDocument/2006/relationships/image" Target="media/image27.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_rels/item5.xml.rels><?xml version="1.0" encoding="UTF-8"?>
<Relationships xmlns="http://schemas.openxmlformats.org/package/2006/relationships"><Relationship Id="rId1" Type="http://schemas.openxmlformats.org/officeDocument/2006/relationships/customXmlProps" Target="itemProps5.xml"/>
</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c7db2e19-adcd-494e-8170-1badfbdd27a3">73V22AZEK2SQ-98945239-46</_dlc_DocId>
    <_dlc_DocIdUrl xmlns="c7db2e19-adcd-494e-8170-1badfbdd27a3">
      <Url>http://portal.nanoracks.com/cysat/_layouts/15/DocIdRedir.aspx?ID=73V22AZEK2SQ-98945239-46</Url>
      <Description>73V22AZEK2SQ-98945239-46</Description>
    </_dlc_DocIdUrl>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8601EE310105D4491E9F0A3D0469B14" ma:contentTypeVersion="1" ma:contentTypeDescription="Create a new document." ma:contentTypeScope="" ma:versionID="77d82e0eab4127b5fd104b74c7b9cf5a">
  <xsd:schema xmlns:xsd="http://www.w3.org/2001/XMLSchema" xmlns:xs="http://www.w3.org/2001/XMLSchema" xmlns:p="http://schemas.microsoft.com/office/2006/metadata/properties" xmlns:ns2="c7db2e19-adcd-494e-8170-1badfbdd27a3" targetNamespace="http://schemas.microsoft.com/office/2006/metadata/properties" ma:root="true" ma:fieldsID="ecb2ed27e4a2b5c392fe4af32584ffcc" ns2:_="">
    <xsd:import namespace="c7db2e19-adcd-494e-8170-1badfbdd27a3"/>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db2e19-adcd-494e-8170-1badfbdd27a3"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281349E6-509D-4634-941E-FA3173933198}"/>
</file>

<file path=customXml/itemProps2.xml><?xml version="1.0" encoding="utf-8"?>
<ds:datastoreItem xmlns:ds="http://schemas.openxmlformats.org/officeDocument/2006/customXml" ds:itemID="{14364D84-E8BE-4267-8569-BD61E58B893D}"/>
</file>

<file path=customXml/itemProps3.xml><?xml version="1.0" encoding="utf-8"?>
<ds:datastoreItem xmlns:ds="http://schemas.openxmlformats.org/officeDocument/2006/customXml" ds:itemID="{76721533-0CA8-489A-9E62-C631FFC11975}"/>
</file>

<file path=customXml/itemProps4.xml><?xml version="1.0" encoding="utf-8"?>
<ds:datastoreItem xmlns:ds="http://schemas.openxmlformats.org/officeDocument/2006/customXml" ds:itemID="{3BA381AC-337C-436E-AA27-AAE57A275D69}"/>
</file>

<file path=customXml/itemProps5.xml><?xml version="1.0" encoding="utf-8"?>
<ds:datastoreItem xmlns:ds="http://schemas.openxmlformats.org/officeDocument/2006/customXml" ds:itemID="{8424181C-DBC9-456C-9289-B07CDF182121}"/>
</file>

<file path=docProps/app.xml><?xml version="1.0" encoding="utf-8"?>
<Properties xmlns="http://schemas.openxmlformats.org/officeDocument/2006/extended-properties" xmlns:vt="http://schemas.openxmlformats.org/officeDocument/2006/docPropsVTypes">
  <Template>Normal</Template>
  <TotalTime>104</TotalTime>
  <Application>LibreOffice/5.1.6.2$Linux_X86_64 LibreOffice_project/10m0$Build-2</Application>
  <Pages>34</Pages>
  <Words>3324</Words>
  <Characters>19669</Characters>
  <CharactersWithSpaces>22439</CharactersWithSpaces>
  <Paragraphs>607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kirk woellert</dc:creator>
  <dc:description/>
  <cp:lastModifiedBy/>
  <cp:revision>7</cp:revision>
  <cp:lastPrinted>2015-05-06T15:41:00Z</cp:lastPrinted>
  <dcterms:created xsi:type="dcterms:W3CDTF">2018-02-17T21:41:00Z</dcterms:created>
  <dcterms:modified xsi:type="dcterms:W3CDTF">2018-04-24T12:47:19Z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ntentTypeId">
    <vt:lpwstr>0x010100D8601EE310105D4491E9F0A3D0469B14</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_dlc_DocIdItemGuid">
    <vt:lpwstr>eb906a57-7f84-44a2-8026-c52b402f54a4</vt:lpwstr>
  </property>
</Properties>
</file>